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PLANO SIMPLIFICADO DE GERENCIAMENTO DE RESÍDUOS DE SERVIÇOS DE SAÚDE (PGRSS) PARA MÍNIMOS GERADORES</w:t>
      </w:r>
    </w:p>
    <w:p w:rsidR="00000000" w:rsidDel="00000000" w:rsidP="00000000" w:rsidRDefault="00000000" w:rsidRPr="00000000" w14:paraId="00000002">
      <w:pPr>
        <w:jc w:val="center"/>
        <w:rPr>
          <w:rFonts w:ascii="Arial" w:cs="Arial" w:eastAsia="Arial" w:hAnsi="Arial"/>
          <w:i w:val="1"/>
        </w:rPr>
      </w:pPr>
      <w:r w:rsidDel="00000000" w:rsidR="00000000" w:rsidRPr="00000000">
        <w:rPr>
          <w:rFonts w:ascii="Arial" w:cs="Arial" w:eastAsia="Arial" w:hAnsi="Arial"/>
          <w:i w:val="1"/>
          <w:rtl w:val="0"/>
        </w:rPr>
        <w:t xml:space="preserve">(Até 30 Litros/semana e que não gerem resíduos do Grupo C ou quimioterápicos)</w:t>
      </w:r>
    </w:p>
    <w:p w:rsidR="00000000" w:rsidDel="00000000" w:rsidP="00000000" w:rsidRDefault="00000000" w:rsidRPr="00000000" w14:paraId="00000003">
      <w:pPr>
        <w:jc w:val="center"/>
        <w:rPr>
          <w:rFonts w:ascii="Arial" w:cs="Arial" w:eastAsia="Arial" w:hAnsi="Arial"/>
          <w:i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 IDENTIFICAÇÃO DO ESTABELECIMENTO GERADOR</w:t>
      </w:r>
    </w:p>
    <w:tbl>
      <w:tblPr>
        <w:tblStyle w:val="Table1"/>
        <w:tblW w:w="9960.0" w:type="dxa"/>
        <w:jc w:val="left"/>
        <w:tblInd w:w="-6.999999999999993"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5"/>
        <w:gridCol w:w="1275"/>
        <w:gridCol w:w="1140"/>
        <w:gridCol w:w="1275"/>
        <w:gridCol w:w="855"/>
        <w:gridCol w:w="1065"/>
        <w:gridCol w:w="1065"/>
        <w:gridCol w:w="420"/>
        <w:gridCol w:w="1590"/>
        <w:tblGridChange w:id="0">
          <w:tblGrid>
            <w:gridCol w:w="1275"/>
            <w:gridCol w:w="1275"/>
            <w:gridCol w:w="1140"/>
            <w:gridCol w:w="1275"/>
            <w:gridCol w:w="855"/>
            <w:gridCol w:w="1065"/>
            <w:gridCol w:w="1065"/>
            <w:gridCol w:w="420"/>
            <w:gridCol w:w="1590"/>
          </w:tblGrid>
        </w:tblGridChange>
      </w:tblGrid>
      <w:tr>
        <w:trPr>
          <w:cantSplit w:val="0"/>
          <w:trHeight w:val="170" w:hRule="atLeast"/>
          <w:tblHeader w:val="0"/>
        </w:trPr>
        <w:tc>
          <w:tcPr>
            <w:gridSpan w:val="2"/>
          </w:tcPr>
          <w:p w:rsidR="00000000" w:rsidDel="00000000" w:rsidP="00000000" w:rsidRDefault="00000000" w:rsidRPr="00000000" w14:paraId="00000006">
            <w:pPr>
              <w:spacing w:after="40" w:before="40" w:lineRule="auto"/>
              <w:ind w:right="-108"/>
              <w:rPr>
                <w:rFonts w:ascii="Arial" w:cs="Arial" w:eastAsia="Arial" w:hAnsi="Arial"/>
                <w:sz w:val="22"/>
                <w:szCs w:val="22"/>
              </w:rPr>
            </w:pPr>
            <w:r w:rsidDel="00000000" w:rsidR="00000000" w:rsidRPr="00000000">
              <w:rPr>
                <w:rFonts w:ascii="Arial" w:cs="Arial" w:eastAsia="Arial" w:hAnsi="Arial"/>
                <w:sz w:val="22"/>
                <w:szCs w:val="22"/>
                <w:rtl w:val="0"/>
              </w:rPr>
              <w:t xml:space="preserve">Nome ou Razão Social:</w:t>
            </w:r>
          </w:p>
        </w:tc>
        <w:tc>
          <w:tcPr>
            <w:gridSpan w:val="7"/>
          </w:tcPr>
          <w:p w:rsidR="00000000" w:rsidDel="00000000" w:rsidP="00000000" w:rsidRDefault="00000000" w:rsidRPr="00000000" w14:paraId="00000008">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2"/>
          </w:tcPr>
          <w:p w:rsidR="00000000" w:rsidDel="00000000" w:rsidP="00000000" w:rsidRDefault="00000000" w:rsidRPr="00000000" w14:paraId="0000000F">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Nome Fantasia:</w:t>
            </w:r>
          </w:p>
        </w:tc>
        <w:tc>
          <w:tcPr>
            <w:gridSpan w:val="7"/>
          </w:tcPr>
          <w:p w:rsidR="00000000" w:rsidDel="00000000" w:rsidP="00000000" w:rsidRDefault="00000000" w:rsidRPr="00000000" w14:paraId="00000011">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2"/>
          </w:tcPr>
          <w:p w:rsidR="00000000" w:rsidDel="00000000" w:rsidP="00000000" w:rsidRDefault="00000000" w:rsidRPr="00000000" w14:paraId="00000018">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CPF / CNPJ:</w:t>
            </w:r>
          </w:p>
        </w:tc>
        <w:tc>
          <w:tcPr>
            <w:gridSpan w:val="7"/>
          </w:tcPr>
          <w:p w:rsidR="00000000" w:rsidDel="00000000" w:rsidP="00000000" w:rsidRDefault="00000000" w:rsidRPr="00000000" w14:paraId="0000001A">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2"/>
          </w:tcPr>
          <w:p w:rsidR="00000000" w:rsidDel="00000000" w:rsidP="00000000" w:rsidRDefault="00000000" w:rsidRPr="00000000" w14:paraId="00000021">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Endereço:</w:t>
            </w:r>
          </w:p>
        </w:tc>
        <w:tc>
          <w:tcPr>
            <w:gridSpan w:val="7"/>
          </w:tcPr>
          <w:p w:rsidR="00000000" w:rsidDel="00000000" w:rsidP="00000000" w:rsidRDefault="00000000" w:rsidRPr="00000000" w14:paraId="00000023">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2A">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Bairro:</w:t>
            </w:r>
          </w:p>
        </w:tc>
        <w:tc>
          <w:tcPr>
            <w:gridSpan w:val="4"/>
          </w:tcPr>
          <w:p w:rsidR="00000000" w:rsidDel="00000000" w:rsidP="00000000" w:rsidRDefault="00000000" w:rsidRPr="00000000" w14:paraId="0000002B">
            <w:pPr>
              <w:spacing w:after="40" w:before="4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2F">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Cidade:</w:t>
            </w:r>
          </w:p>
        </w:tc>
        <w:tc>
          <w:tcPr>
            <w:gridSpan w:val="3"/>
          </w:tcPr>
          <w:p w:rsidR="00000000" w:rsidDel="00000000" w:rsidP="00000000" w:rsidRDefault="00000000" w:rsidRPr="00000000" w14:paraId="00000030">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33">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Telefone:</w:t>
            </w:r>
          </w:p>
        </w:tc>
        <w:tc>
          <w:tcPr>
            <w:gridSpan w:val="4"/>
          </w:tcPr>
          <w:p w:rsidR="00000000" w:rsidDel="00000000" w:rsidP="00000000" w:rsidRDefault="00000000" w:rsidRPr="00000000" w14:paraId="00000034">
            <w:pPr>
              <w:spacing w:after="40" w:before="4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38">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gridSpan w:val="3"/>
          </w:tcPr>
          <w:p w:rsidR="00000000" w:rsidDel="00000000" w:rsidP="00000000" w:rsidRDefault="00000000" w:rsidRPr="00000000" w14:paraId="00000039">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2"/>
          </w:tcPr>
          <w:p w:rsidR="00000000" w:rsidDel="00000000" w:rsidP="00000000" w:rsidRDefault="00000000" w:rsidRPr="00000000" w14:paraId="0000003C">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Área Construída (m²):</w:t>
            </w:r>
          </w:p>
        </w:tc>
        <w:tc>
          <w:tcPr>
            <w:gridSpan w:val="2"/>
          </w:tcPr>
          <w:p w:rsidR="00000000" w:rsidDel="00000000" w:rsidP="00000000" w:rsidRDefault="00000000" w:rsidRPr="00000000" w14:paraId="0000003E">
            <w:pPr>
              <w:spacing w:after="40" w:before="40" w:lineRule="auto"/>
              <w:rPr>
                <w:rFonts w:ascii="Arial" w:cs="Arial" w:eastAsia="Arial" w:hAnsi="Arial"/>
                <w:sz w:val="22"/>
                <w:szCs w:val="22"/>
              </w:rPr>
            </w:pPr>
            <w:r w:rsidDel="00000000" w:rsidR="00000000" w:rsidRPr="00000000">
              <w:rPr>
                <w:rtl w:val="0"/>
              </w:rPr>
            </w:r>
          </w:p>
        </w:tc>
        <w:tc>
          <w:tcPr>
            <w:gridSpan w:val="3"/>
          </w:tcPr>
          <w:p w:rsidR="00000000" w:rsidDel="00000000" w:rsidP="00000000" w:rsidRDefault="00000000" w:rsidRPr="00000000" w14:paraId="00000040">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Área Total do Terreno (m²):</w:t>
            </w:r>
          </w:p>
        </w:tc>
        <w:tc>
          <w:tcPr>
            <w:gridSpan w:val="2"/>
          </w:tcPr>
          <w:p w:rsidR="00000000" w:rsidDel="00000000" w:rsidP="00000000" w:rsidRDefault="00000000" w:rsidRPr="00000000" w14:paraId="00000043">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2"/>
          </w:tcPr>
          <w:p w:rsidR="00000000" w:rsidDel="00000000" w:rsidP="00000000" w:rsidRDefault="00000000" w:rsidRPr="00000000" w14:paraId="00000045">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Atividades (CNAE):</w:t>
            </w:r>
          </w:p>
        </w:tc>
        <w:tc>
          <w:tcPr>
            <w:gridSpan w:val="7"/>
          </w:tcPr>
          <w:p w:rsidR="00000000" w:rsidDel="00000000" w:rsidP="00000000" w:rsidRDefault="00000000" w:rsidRPr="00000000" w14:paraId="00000047">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3"/>
          </w:tcPr>
          <w:p w:rsidR="00000000" w:rsidDel="00000000" w:rsidP="00000000" w:rsidRDefault="00000000" w:rsidRPr="00000000" w14:paraId="0000004E">
            <w:pPr>
              <w:spacing w:after="40" w:before="40" w:lineRule="auto"/>
              <w:ind w:right="-57"/>
              <w:rPr>
                <w:rFonts w:ascii="Arial" w:cs="Arial" w:eastAsia="Arial" w:hAnsi="Arial"/>
                <w:sz w:val="22"/>
                <w:szCs w:val="22"/>
              </w:rPr>
            </w:pPr>
            <w:r w:rsidDel="00000000" w:rsidR="00000000" w:rsidRPr="00000000">
              <w:rPr>
                <w:rFonts w:ascii="Arial" w:cs="Arial" w:eastAsia="Arial" w:hAnsi="Arial"/>
                <w:sz w:val="22"/>
                <w:szCs w:val="22"/>
                <w:rtl w:val="0"/>
              </w:rPr>
              <w:t xml:space="preserve">Data de início de funcionamento:</w:t>
            </w:r>
          </w:p>
        </w:tc>
        <w:tc>
          <w:tcPr>
            <w:gridSpan w:val="6"/>
          </w:tcPr>
          <w:p w:rsidR="00000000" w:rsidDel="00000000" w:rsidP="00000000" w:rsidRDefault="00000000" w:rsidRPr="00000000" w14:paraId="00000051">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3"/>
          </w:tcPr>
          <w:p w:rsidR="00000000" w:rsidDel="00000000" w:rsidP="00000000" w:rsidRDefault="00000000" w:rsidRPr="00000000" w14:paraId="00000057">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Horário de funcionamento:</w:t>
            </w:r>
          </w:p>
        </w:tc>
        <w:tc>
          <w:tcPr>
            <w:gridSpan w:val="6"/>
          </w:tcPr>
          <w:p w:rsidR="00000000" w:rsidDel="00000000" w:rsidP="00000000" w:rsidRDefault="00000000" w:rsidRPr="00000000" w14:paraId="0000005A">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3"/>
          </w:tcPr>
          <w:p w:rsidR="00000000" w:rsidDel="00000000" w:rsidP="00000000" w:rsidRDefault="00000000" w:rsidRPr="00000000" w14:paraId="00000060">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Nº de pacientes atendidos por dia:</w:t>
            </w:r>
          </w:p>
        </w:tc>
        <w:tc>
          <w:tcPr>
            <w:gridSpan w:val="6"/>
          </w:tcPr>
          <w:p w:rsidR="00000000" w:rsidDel="00000000" w:rsidP="00000000" w:rsidRDefault="00000000" w:rsidRPr="00000000" w14:paraId="00000063">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3"/>
          </w:tcPr>
          <w:p w:rsidR="00000000" w:rsidDel="00000000" w:rsidP="00000000" w:rsidRDefault="00000000" w:rsidRPr="00000000" w14:paraId="00000069">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Nº de funcionários próprios:</w:t>
            </w:r>
          </w:p>
        </w:tc>
        <w:tc>
          <w:tcPr/>
          <w:p w:rsidR="00000000" w:rsidDel="00000000" w:rsidP="00000000" w:rsidRDefault="00000000" w:rsidRPr="00000000" w14:paraId="0000006C">
            <w:pPr>
              <w:spacing w:after="40" w:before="40" w:lineRule="auto"/>
              <w:rPr>
                <w:rFonts w:ascii="Arial" w:cs="Arial" w:eastAsia="Arial" w:hAnsi="Arial"/>
                <w:sz w:val="22"/>
                <w:szCs w:val="22"/>
              </w:rPr>
            </w:pPr>
            <w:r w:rsidDel="00000000" w:rsidR="00000000" w:rsidRPr="00000000">
              <w:rPr>
                <w:rtl w:val="0"/>
              </w:rPr>
            </w:r>
          </w:p>
        </w:tc>
        <w:tc>
          <w:tcPr>
            <w:gridSpan w:val="4"/>
          </w:tcPr>
          <w:p w:rsidR="00000000" w:rsidDel="00000000" w:rsidP="00000000" w:rsidRDefault="00000000" w:rsidRPr="00000000" w14:paraId="0000006D">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Nº de funcionários terceirizados:</w:t>
            </w:r>
          </w:p>
        </w:tc>
        <w:tc>
          <w:tcPr/>
          <w:p w:rsidR="00000000" w:rsidDel="00000000" w:rsidP="00000000" w:rsidRDefault="00000000" w:rsidRPr="00000000" w14:paraId="00000071">
            <w:pPr>
              <w:spacing w:after="40" w:before="4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7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ab/>
        <w:tab/>
      </w:r>
    </w:p>
    <w:p w:rsidR="00000000" w:rsidDel="00000000" w:rsidP="00000000" w:rsidRDefault="00000000" w:rsidRPr="00000000" w14:paraId="00000073">
      <w:pPr>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 1 IDENTIFICAÇÃO DO RESPONSÁVEL LEGAL PELO ESTABELECIMENTO</w:t>
      </w:r>
    </w:p>
    <w:tbl>
      <w:tblPr>
        <w:tblStyle w:val="Table2"/>
        <w:tblW w:w="9900.0" w:type="dxa"/>
        <w:jc w:val="left"/>
        <w:tblInd w:w="-6.999999999999993"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5"/>
        <w:gridCol w:w="1275"/>
        <w:gridCol w:w="1140"/>
        <w:gridCol w:w="1275"/>
        <w:gridCol w:w="720"/>
        <w:gridCol w:w="990"/>
        <w:gridCol w:w="1275"/>
        <w:gridCol w:w="975"/>
        <w:gridCol w:w="975"/>
        <w:tblGridChange w:id="0">
          <w:tblGrid>
            <w:gridCol w:w="1275"/>
            <w:gridCol w:w="1275"/>
            <w:gridCol w:w="1140"/>
            <w:gridCol w:w="1275"/>
            <w:gridCol w:w="720"/>
            <w:gridCol w:w="990"/>
            <w:gridCol w:w="1275"/>
            <w:gridCol w:w="975"/>
            <w:gridCol w:w="975"/>
          </w:tblGrid>
        </w:tblGridChange>
      </w:tblGrid>
      <w:tr>
        <w:trPr>
          <w:cantSplit w:val="0"/>
          <w:trHeight w:val="170" w:hRule="atLeast"/>
          <w:tblHeader w:val="0"/>
        </w:trPr>
        <w:tc>
          <w:tcPr>
            <w:gridSpan w:val="2"/>
          </w:tcPr>
          <w:p w:rsidR="00000000" w:rsidDel="00000000" w:rsidP="00000000" w:rsidRDefault="00000000" w:rsidRPr="00000000" w14:paraId="00000074">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 Legal:</w:t>
            </w:r>
          </w:p>
        </w:tc>
        <w:tc>
          <w:tcPr>
            <w:gridSpan w:val="7"/>
          </w:tcPr>
          <w:p w:rsidR="00000000" w:rsidDel="00000000" w:rsidP="00000000" w:rsidRDefault="00000000" w:rsidRPr="00000000" w14:paraId="00000076">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2"/>
          </w:tcPr>
          <w:p w:rsidR="00000000" w:rsidDel="00000000" w:rsidP="00000000" w:rsidRDefault="00000000" w:rsidRPr="00000000" w14:paraId="0000007D">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RG (nº/órgão exp.):</w:t>
            </w:r>
          </w:p>
        </w:tc>
        <w:tc>
          <w:tcPr>
            <w:gridSpan w:val="3"/>
          </w:tcPr>
          <w:p w:rsidR="00000000" w:rsidDel="00000000" w:rsidP="00000000" w:rsidRDefault="00000000" w:rsidRPr="00000000" w14:paraId="0000007F">
            <w:pPr>
              <w:spacing w:after="40" w:before="4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2">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CPF:</w:t>
            </w:r>
          </w:p>
        </w:tc>
        <w:tc>
          <w:tcPr>
            <w:gridSpan w:val="3"/>
          </w:tcPr>
          <w:p w:rsidR="00000000" w:rsidDel="00000000" w:rsidP="00000000" w:rsidRDefault="00000000" w:rsidRPr="00000000" w14:paraId="00000083">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2"/>
          </w:tcPr>
          <w:p w:rsidR="00000000" w:rsidDel="00000000" w:rsidP="00000000" w:rsidRDefault="00000000" w:rsidRPr="00000000" w14:paraId="00000086">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Telefone</w:t>
            </w:r>
          </w:p>
        </w:tc>
        <w:tc>
          <w:tcPr>
            <w:gridSpan w:val="3"/>
          </w:tcPr>
          <w:p w:rsidR="00000000" w:rsidDel="00000000" w:rsidP="00000000" w:rsidRDefault="00000000" w:rsidRPr="00000000" w14:paraId="00000088">
            <w:pPr>
              <w:spacing w:after="40" w:before="40"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08B">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gridSpan w:val="3"/>
          </w:tcPr>
          <w:p w:rsidR="00000000" w:rsidDel="00000000" w:rsidP="00000000" w:rsidRDefault="00000000" w:rsidRPr="00000000" w14:paraId="0000008C">
            <w:pPr>
              <w:spacing w:after="40" w:before="4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F">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1.2. RESPONSABILIDADE TÉCNICA PELO PGRSS</w:t>
      </w:r>
    </w:p>
    <w:p w:rsidR="00000000" w:rsidDel="00000000" w:rsidP="00000000" w:rsidRDefault="00000000" w:rsidRPr="00000000" w14:paraId="00000091">
      <w:pPr>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1.2.1 Responsável técnico pela elaboração e implantação do PGRSS:</w:t>
      </w:r>
    </w:p>
    <w:tbl>
      <w:tblPr>
        <w:tblStyle w:val="Table3"/>
        <w:tblW w:w="10020.0" w:type="dxa"/>
        <w:jc w:val="left"/>
        <w:tblInd w:w="-6.999999999999993"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5"/>
        <w:gridCol w:w="1260"/>
        <w:gridCol w:w="2565"/>
        <w:gridCol w:w="630"/>
        <w:gridCol w:w="1050"/>
        <w:gridCol w:w="150"/>
        <w:gridCol w:w="630"/>
        <w:gridCol w:w="2460"/>
        <w:tblGridChange w:id="0">
          <w:tblGrid>
            <w:gridCol w:w="1275"/>
            <w:gridCol w:w="1260"/>
            <w:gridCol w:w="2565"/>
            <w:gridCol w:w="630"/>
            <w:gridCol w:w="1050"/>
            <w:gridCol w:w="150"/>
            <w:gridCol w:w="630"/>
            <w:gridCol w:w="2460"/>
          </w:tblGrid>
        </w:tblGridChange>
      </w:tblGrid>
      <w:tr>
        <w:trPr>
          <w:cantSplit w:val="0"/>
          <w:trHeight w:val="170" w:hRule="atLeast"/>
          <w:tblHeader w:val="0"/>
        </w:trPr>
        <w:tc>
          <w:tcPr>
            <w:gridSpan w:val="2"/>
          </w:tcPr>
          <w:p w:rsidR="00000000" w:rsidDel="00000000" w:rsidP="00000000" w:rsidRDefault="00000000" w:rsidRPr="00000000" w14:paraId="00000092">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Nome: </w:t>
            </w:r>
          </w:p>
        </w:tc>
        <w:tc>
          <w:tcPr>
            <w:gridSpan w:val="6"/>
          </w:tcPr>
          <w:p w:rsidR="00000000" w:rsidDel="00000000" w:rsidP="00000000" w:rsidRDefault="00000000" w:rsidRPr="00000000" w14:paraId="00000094">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2"/>
          </w:tcPr>
          <w:p w:rsidR="00000000" w:rsidDel="00000000" w:rsidP="00000000" w:rsidRDefault="00000000" w:rsidRPr="00000000" w14:paraId="0000009A">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RG (nº/órgão exp.):</w:t>
            </w:r>
          </w:p>
        </w:tc>
        <w:tc>
          <w:tcPr>
            <w:gridSpan w:val="6"/>
          </w:tcPr>
          <w:p w:rsidR="00000000" w:rsidDel="00000000" w:rsidP="00000000" w:rsidRDefault="00000000" w:rsidRPr="00000000" w14:paraId="0000009C">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A2">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Profissão:</w:t>
            </w:r>
          </w:p>
        </w:tc>
        <w:tc>
          <w:tcPr>
            <w:gridSpan w:val="2"/>
          </w:tcPr>
          <w:p w:rsidR="00000000" w:rsidDel="00000000" w:rsidP="00000000" w:rsidRDefault="00000000" w:rsidRPr="00000000" w14:paraId="000000A3">
            <w:pPr>
              <w:spacing w:after="40" w:before="40" w:lineRule="auto"/>
              <w:rPr>
                <w:rFonts w:ascii="Arial" w:cs="Arial" w:eastAsia="Arial" w:hAnsi="Arial"/>
                <w:sz w:val="22"/>
                <w:szCs w:val="22"/>
              </w:rPr>
            </w:pPr>
            <w:r w:rsidDel="00000000" w:rsidR="00000000" w:rsidRPr="00000000">
              <w:rPr>
                <w:rtl w:val="0"/>
              </w:rPr>
            </w:r>
          </w:p>
        </w:tc>
        <w:tc>
          <w:tcPr>
            <w:gridSpan w:val="4"/>
          </w:tcPr>
          <w:p w:rsidR="00000000" w:rsidDel="00000000" w:rsidP="00000000" w:rsidRDefault="00000000" w:rsidRPr="00000000" w14:paraId="000000A5">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Registro no conselho:</w:t>
            </w:r>
          </w:p>
        </w:tc>
        <w:tc>
          <w:tcPr/>
          <w:p w:rsidR="00000000" w:rsidDel="00000000" w:rsidP="00000000" w:rsidRDefault="00000000" w:rsidRPr="00000000" w14:paraId="000000A9">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AA">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Endereço:</w:t>
            </w:r>
          </w:p>
        </w:tc>
        <w:tc>
          <w:tcPr>
            <w:gridSpan w:val="4"/>
          </w:tcPr>
          <w:p w:rsidR="00000000" w:rsidDel="00000000" w:rsidP="00000000" w:rsidRDefault="00000000" w:rsidRPr="00000000" w14:paraId="000000AB">
            <w:pPr>
              <w:spacing w:after="40" w:before="40" w:lineRule="auto"/>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AF">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CEP:</w:t>
            </w:r>
          </w:p>
        </w:tc>
        <w:tc>
          <w:tcPr/>
          <w:p w:rsidR="00000000" w:rsidDel="00000000" w:rsidP="00000000" w:rsidRDefault="00000000" w:rsidRPr="00000000" w14:paraId="000000B1">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B2">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Bairro:</w:t>
            </w:r>
          </w:p>
        </w:tc>
        <w:tc>
          <w:tcPr>
            <w:gridSpan w:val="3"/>
          </w:tcPr>
          <w:p w:rsidR="00000000" w:rsidDel="00000000" w:rsidP="00000000" w:rsidRDefault="00000000" w:rsidRPr="00000000" w14:paraId="000000B3">
            <w:pPr>
              <w:spacing w:after="40" w:before="40" w:lineRule="auto"/>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B6">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Cidade:</w:t>
            </w:r>
          </w:p>
        </w:tc>
        <w:tc>
          <w:tcPr>
            <w:gridSpan w:val="2"/>
          </w:tcPr>
          <w:p w:rsidR="00000000" w:rsidDel="00000000" w:rsidP="00000000" w:rsidRDefault="00000000" w:rsidRPr="00000000" w14:paraId="000000B8">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BA">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Telefone:</w:t>
            </w:r>
          </w:p>
        </w:tc>
        <w:tc>
          <w:tcPr>
            <w:gridSpan w:val="3"/>
          </w:tcPr>
          <w:p w:rsidR="00000000" w:rsidDel="00000000" w:rsidP="00000000" w:rsidRDefault="00000000" w:rsidRPr="00000000" w14:paraId="000000BB">
            <w:pPr>
              <w:spacing w:after="40" w:before="40" w:lineRule="auto"/>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BE">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gridSpan w:val="2"/>
          </w:tcPr>
          <w:p w:rsidR="00000000" w:rsidDel="00000000" w:rsidP="00000000" w:rsidRDefault="00000000" w:rsidRPr="00000000" w14:paraId="000000C0">
            <w:pPr>
              <w:spacing w:after="40" w:before="4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C2">
      <w:pPr>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3">
      <w:pPr>
        <w:spacing w:line="3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1.2.2 Responsável técnico pela execução do PGRSS:</w:t>
      </w:r>
    </w:p>
    <w:tbl>
      <w:tblPr>
        <w:tblStyle w:val="Table4"/>
        <w:tblW w:w="10020.0" w:type="dxa"/>
        <w:jc w:val="left"/>
        <w:tblInd w:w="-6.999999999999993" w:type="dxa"/>
        <w:tblBorders>
          <w:top w:color="d9d9d9" w:space="0" w:sz="4" w:val="single"/>
          <w:left w:color="d9d9d9" w:space="0" w:sz="4" w:val="single"/>
          <w:bottom w:color="d9d9d9" w:space="0" w:sz="4" w:val="single"/>
          <w:right w:color="d9d9d9" w:space="0" w:sz="4" w:val="single"/>
          <w:insideH w:color="d9d9d9" w:space="0" w:sz="4" w:val="single"/>
          <w:insideV w:color="d9d9d9" w:space="0" w:sz="4" w:val="single"/>
        </w:tblBorders>
        <w:tblLayout w:type="fixed"/>
        <w:tblLook w:val="0400"/>
      </w:tblPr>
      <w:tblGrid>
        <w:gridCol w:w="1275"/>
        <w:gridCol w:w="1260"/>
        <w:gridCol w:w="2565"/>
        <w:gridCol w:w="630"/>
        <w:gridCol w:w="1050"/>
        <w:gridCol w:w="150"/>
        <w:gridCol w:w="630"/>
        <w:gridCol w:w="2460"/>
        <w:tblGridChange w:id="0">
          <w:tblGrid>
            <w:gridCol w:w="1275"/>
            <w:gridCol w:w="1260"/>
            <w:gridCol w:w="2565"/>
            <w:gridCol w:w="630"/>
            <w:gridCol w:w="1050"/>
            <w:gridCol w:w="150"/>
            <w:gridCol w:w="630"/>
            <w:gridCol w:w="2460"/>
          </w:tblGrid>
        </w:tblGridChange>
      </w:tblGrid>
      <w:tr>
        <w:trPr>
          <w:cantSplit w:val="0"/>
          <w:trHeight w:val="170" w:hRule="atLeast"/>
          <w:tblHeader w:val="0"/>
        </w:trPr>
        <w:tc>
          <w:tcPr>
            <w:gridSpan w:val="2"/>
          </w:tcPr>
          <w:p w:rsidR="00000000" w:rsidDel="00000000" w:rsidP="00000000" w:rsidRDefault="00000000" w:rsidRPr="00000000" w14:paraId="000000C4">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Nome: </w:t>
            </w:r>
          </w:p>
        </w:tc>
        <w:tc>
          <w:tcPr>
            <w:gridSpan w:val="6"/>
          </w:tcPr>
          <w:p w:rsidR="00000000" w:rsidDel="00000000" w:rsidP="00000000" w:rsidRDefault="00000000" w:rsidRPr="00000000" w14:paraId="000000C6">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gridSpan w:val="2"/>
          </w:tcPr>
          <w:p w:rsidR="00000000" w:rsidDel="00000000" w:rsidP="00000000" w:rsidRDefault="00000000" w:rsidRPr="00000000" w14:paraId="000000CC">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RG (nº/órgão exp.):</w:t>
            </w:r>
          </w:p>
        </w:tc>
        <w:tc>
          <w:tcPr>
            <w:gridSpan w:val="6"/>
          </w:tcPr>
          <w:p w:rsidR="00000000" w:rsidDel="00000000" w:rsidP="00000000" w:rsidRDefault="00000000" w:rsidRPr="00000000" w14:paraId="000000CE">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D4">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Profissão:</w:t>
            </w:r>
          </w:p>
        </w:tc>
        <w:tc>
          <w:tcPr>
            <w:gridSpan w:val="2"/>
          </w:tcPr>
          <w:p w:rsidR="00000000" w:rsidDel="00000000" w:rsidP="00000000" w:rsidRDefault="00000000" w:rsidRPr="00000000" w14:paraId="000000D5">
            <w:pPr>
              <w:spacing w:after="40" w:before="40" w:lineRule="auto"/>
              <w:rPr>
                <w:rFonts w:ascii="Arial" w:cs="Arial" w:eastAsia="Arial" w:hAnsi="Arial"/>
                <w:sz w:val="22"/>
                <w:szCs w:val="22"/>
              </w:rPr>
            </w:pPr>
            <w:r w:rsidDel="00000000" w:rsidR="00000000" w:rsidRPr="00000000">
              <w:rPr>
                <w:rtl w:val="0"/>
              </w:rPr>
            </w:r>
          </w:p>
        </w:tc>
        <w:tc>
          <w:tcPr>
            <w:gridSpan w:val="4"/>
          </w:tcPr>
          <w:p w:rsidR="00000000" w:rsidDel="00000000" w:rsidP="00000000" w:rsidRDefault="00000000" w:rsidRPr="00000000" w14:paraId="000000D7">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Registro no conselho:</w:t>
            </w:r>
          </w:p>
        </w:tc>
        <w:tc>
          <w:tcPr/>
          <w:p w:rsidR="00000000" w:rsidDel="00000000" w:rsidP="00000000" w:rsidRDefault="00000000" w:rsidRPr="00000000" w14:paraId="000000DB">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DC">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Endereço:</w:t>
            </w:r>
          </w:p>
        </w:tc>
        <w:tc>
          <w:tcPr>
            <w:gridSpan w:val="4"/>
          </w:tcPr>
          <w:p w:rsidR="00000000" w:rsidDel="00000000" w:rsidP="00000000" w:rsidRDefault="00000000" w:rsidRPr="00000000" w14:paraId="000000DD">
            <w:pPr>
              <w:spacing w:after="40" w:before="40" w:lineRule="auto"/>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E1">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CEP:</w:t>
            </w:r>
          </w:p>
        </w:tc>
        <w:tc>
          <w:tcPr/>
          <w:p w:rsidR="00000000" w:rsidDel="00000000" w:rsidP="00000000" w:rsidRDefault="00000000" w:rsidRPr="00000000" w14:paraId="000000E3">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E4">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Bairro:</w:t>
            </w:r>
          </w:p>
        </w:tc>
        <w:tc>
          <w:tcPr>
            <w:gridSpan w:val="3"/>
          </w:tcPr>
          <w:p w:rsidR="00000000" w:rsidDel="00000000" w:rsidP="00000000" w:rsidRDefault="00000000" w:rsidRPr="00000000" w14:paraId="000000E5">
            <w:pPr>
              <w:spacing w:after="40" w:before="40" w:lineRule="auto"/>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E8">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Cidade:</w:t>
            </w:r>
          </w:p>
        </w:tc>
        <w:tc>
          <w:tcPr>
            <w:gridSpan w:val="2"/>
          </w:tcPr>
          <w:p w:rsidR="00000000" w:rsidDel="00000000" w:rsidP="00000000" w:rsidRDefault="00000000" w:rsidRPr="00000000" w14:paraId="000000EA">
            <w:pPr>
              <w:spacing w:after="40" w:before="40" w:lineRule="auto"/>
              <w:rPr>
                <w:rFonts w:ascii="Arial" w:cs="Arial" w:eastAsia="Arial" w:hAnsi="Arial"/>
                <w:sz w:val="22"/>
                <w:szCs w:val="22"/>
              </w:rPr>
            </w:pPr>
            <w:r w:rsidDel="00000000" w:rsidR="00000000" w:rsidRPr="00000000">
              <w:rPr>
                <w:rtl w:val="0"/>
              </w:rPr>
            </w:r>
          </w:p>
        </w:tc>
      </w:tr>
      <w:tr>
        <w:trPr>
          <w:cantSplit w:val="0"/>
          <w:trHeight w:val="170" w:hRule="atLeast"/>
          <w:tblHeader w:val="0"/>
        </w:trPr>
        <w:tc>
          <w:tcPr/>
          <w:p w:rsidR="00000000" w:rsidDel="00000000" w:rsidP="00000000" w:rsidRDefault="00000000" w:rsidRPr="00000000" w14:paraId="000000EC">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Telefone:</w:t>
            </w:r>
          </w:p>
        </w:tc>
        <w:tc>
          <w:tcPr>
            <w:gridSpan w:val="3"/>
          </w:tcPr>
          <w:p w:rsidR="00000000" w:rsidDel="00000000" w:rsidP="00000000" w:rsidRDefault="00000000" w:rsidRPr="00000000" w14:paraId="000000ED">
            <w:pPr>
              <w:spacing w:after="40" w:before="40" w:lineRule="auto"/>
              <w:rPr>
                <w:rFonts w:ascii="Arial" w:cs="Arial" w:eastAsia="Arial" w:hAnsi="Arial"/>
                <w:sz w:val="22"/>
                <w:szCs w:val="22"/>
              </w:rPr>
            </w:pPr>
            <w:r w:rsidDel="00000000" w:rsidR="00000000" w:rsidRPr="00000000">
              <w:rPr>
                <w:rtl w:val="0"/>
              </w:rPr>
            </w:r>
          </w:p>
        </w:tc>
        <w:tc>
          <w:tcPr>
            <w:gridSpan w:val="2"/>
          </w:tcPr>
          <w:p w:rsidR="00000000" w:rsidDel="00000000" w:rsidP="00000000" w:rsidRDefault="00000000" w:rsidRPr="00000000" w14:paraId="000000F0">
            <w:pPr>
              <w:spacing w:after="40" w:before="4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Email:</w:t>
            </w:r>
          </w:p>
        </w:tc>
        <w:tc>
          <w:tcPr>
            <w:gridSpan w:val="2"/>
          </w:tcPr>
          <w:p w:rsidR="00000000" w:rsidDel="00000000" w:rsidP="00000000" w:rsidRDefault="00000000" w:rsidRPr="00000000" w14:paraId="000000F2">
            <w:pPr>
              <w:spacing w:after="40" w:before="40" w:lineRule="auto"/>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F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b w:val="1"/>
        </w:rPr>
      </w:pPr>
      <w:r w:rsidDel="00000000" w:rsidR="00000000" w:rsidRPr="00000000">
        <w:rPr>
          <w:rtl w:val="0"/>
        </w:rPr>
      </w:r>
    </w:p>
    <w:p w:rsidR="00000000" w:rsidDel="00000000" w:rsidP="00000000" w:rsidRDefault="00000000" w:rsidRPr="00000000" w14:paraId="000000F6">
      <w:pPr>
        <w:spacing w:line="360"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F7">
      <w:pPr>
        <w:spacing w:after="120" w:line="288"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 IDENTIFICAÇÃO DOS RESÍDUOS GERADOS</w:t>
      </w:r>
      <w:r w:rsidDel="00000000" w:rsidR="00000000" w:rsidRPr="00000000">
        <w:rPr>
          <w:rtl w:val="0"/>
        </w:rPr>
      </w:r>
    </w:p>
    <w:p w:rsidR="00000000" w:rsidDel="00000000" w:rsidP="00000000" w:rsidRDefault="00000000" w:rsidRPr="00000000" w14:paraId="000000F8">
      <w:pPr>
        <w:spacing w:after="120" w:line="288" w:lineRule="auto"/>
        <w:rPr>
          <w:rFonts w:ascii="Arial" w:cs="Arial" w:eastAsia="Arial" w:hAnsi="Arial"/>
          <w:sz w:val="22"/>
          <w:szCs w:val="22"/>
        </w:rPr>
      </w:pPr>
      <w:r w:rsidDel="00000000" w:rsidR="00000000" w:rsidRPr="00000000">
        <w:rPr>
          <w:rFonts w:ascii="Arial" w:cs="Arial" w:eastAsia="Arial" w:hAnsi="Arial"/>
          <w:b w:val="1"/>
          <w:sz w:val="22"/>
          <w:szCs w:val="22"/>
          <w:rtl w:val="0"/>
        </w:rPr>
        <w:t xml:space="preserve">2.1 GRUPO A: </w:t>
      </w:r>
      <w:r w:rsidDel="00000000" w:rsidR="00000000" w:rsidRPr="00000000">
        <w:rPr>
          <w:rFonts w:ascii="Arial" w:cs="Arial" w:eastAsia="Arial" w:hAnsi="Arial"/>
          <w:sz w:val="22"/>
          <w:szCs w:val="22"/>
          <w:rtl w:val="0"/>
        </w:rPr>
        <w:t xml:space="preserve">Resíduos Infectantes - resíduos que apresentam risco potencial à saúde pública e ao meio ambiente devido à presença de agentes biológicos</w:t>
      </w:r>
    </w:p>
    <w:p w:rsidR="00000000" w:rsidDel="00000000" w:rsidP="00000000" w:rsidRDefault="00000000" w:rsidRPr="00000000" w14:paraId="000000F9">
      <w:pPr>
        <w:spacing w:after="1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2.1.1 GRUPO A1 </w:t>
      </w:r>
    </w:p>
    <w:tbl>
      <w:tblPr>
        <w:tblStyle w:val="Table5"/>
        <w:tblW w:w="10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56"/>
        <w:gridCol w:w="708"/>
        <w:gridCol w:w="712"/>
        <w:tblGridChange w:id="0">
          <w:tblGrid>
            <w:gridCol w:w="8756"/>
            <w:gridCol w:w="708"/>
            <w:gridCol w:w="712"/>
          </w:tblGrid>
        </w:tblGridChange>
      </w:tblGrid>
      <w:tr>
        <w:trPr>
          <w:cantSplit w:val="0"/>
          <w:tblHeader w:val="0"/>
        </w:trPr>
        <w:tc>
          <w:tcPr/>
          <w:p w:rsidR="00000000" w:rsidDel="00000000" w:rsidP="00000000" w:rsidRDefault="00000000" w:rsidRPr="00000000" w14:paraId="000000FA">
            <w:pPr>
              <w:spacing w:after="20" w:before="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Tipos de resíduos:</w:t>
            </w:r>
          </w:p>
        </w:tc>
        <w:tc>
          <w:tcPr/>
          <w:p w:rsidR="00000000" w:rsidDel="00000000" w:rsidP="00000000" w:rsidRDefault="00000000" w:rsidRPr="00000000" w14:paraId="000000FB">
            <w:pPr>
              <w:spacing w:after="20" w:before="2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gera</w:t>
            </w:r>
          </w:p>
        </w:tc>
        <w:tc>
          <w:tcPr/>
          <w:p w:rsidR="00000000" w:rsidDel="00000000" w:rsidP="00000000" w:rsidRDefault="00000000" w:rsidRPr="00000000" w14:paraId="000000FC">
            <w:pPr>
              <w:spacing w:after="20" w:before="2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não gera</w:t>
            </w:r>
          </w:p>
        </w:tc>
      </w:tr>
      <w:tr>
        <w:trPr>
          <w:cantSplit w:val="0"/>
          <w:tblHeader w:val="0"/>
        </w:trPr>
        <w:tc>
          <w:tcPr/>
          <w:p w:rsidR="00000000" w:rsidDel="00000000" w:rsidP="00000000" w:rsidRDefault="00000000" w:rsidRPr="00000000" w14:paraId="000000FD">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Culturas e estoques de microrganismos; resíduos de fabricação de produtos biológicos (exceto os medicamentos hemoderivados)</w:t>
            </w:r>
          </w:p>
        </w:tc>
        <w:tc>
          <w:tcPr/>
          <w:p w:rsidR="00000000" w:rsidDel="00000000" w:rsidP="00000000" w:rsidRDefault="00000000" w:rsidRPr="00000000" w14:paraId="000000FE">
            <w:pPr>
              <w:spacing w:after="20" w:before="2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c>
          <w:tcPr/>
          <w:p w:rsidR="00000000" w:rsidDel="00000000" w:rsidP="00000000" w:rsidRDefault="00000000" w:rsidRPr="00000000" w14:paraId="000000FF">
            <w:pPr>
              <w:spacing w:after="20" w:before="2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r>
      <w:tr>
        <w:trPr>
          <w:cantSplit w:val="0"/>
          <w:tblHeader w:val="0"/>
        </w:trPr>
        <w:tc>
          <w:tcPr/>
          <w:p w:rsidR="00000000" w:rsidDel="00000000" w:rsidP="00000000" w:rsidRDefault="00000000" w:rsidRPr="00000000" w14:paraId="00000100">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Meios de cultura e instrumentais utilizados para transferência, inoculação ou mistura de culturas.</w:t>
            </w:r>
          </w:p>
        </w:tc>
        <w:tc>
          <w:tcPr/>
          <w:p w:rsidR="00000000" w:rsidDel="00000000" w:rsidP="00000000" w:rsidRDefault="00000000" w:rsidRPr="00000000" w14:paraId="00000101">
            <w:pPr>
              <w:spacing w:after="20" w:before="20" w:lineRule="auto"/>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02">
            <w:pPr>
              <w:spacing w:after="20" w:before="20" w:lineRule="auto"/>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03">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Resíduos de laboratórios de manipulação genética. </w:t>
            </w:r>
          </w:p>
        </w:tc>
        <w:tc>
          <w:tcPr/>
          <w:p w:rsidR="00000000" w:rsidDel="00000000" w:rsidP="00000000" w:rsidRDefault="00000000" w:rsidRPr="00000000" w14:paraId="00000104">
            <w:pPr>
              <w:spacing w:after="20" w:before="20" w:lineRule="auto"/>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05">
            <w:pPr>
              <w:spacing w:after="20" w:before="20" w:lineRule="auto"/>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06">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Resíduos resultantes de atividades de vacinação com microorganismos vivos ou atenuados, incluindo frascos de vacinas com expiração do prazo de validade, com conteúdo inutilizado, vazios ou com restos do produto, agulhas e seringas. </w:t>
            </w:r>
          </w:p>
        </w:tc>
        <w:tc>
          <w:tcPr/>
          <w:p w:rsidR="00000000" w:rsidDel="00000000" w:rsidP="00000000" w:rsidRDefault="00000000" w:rsidRPr="00000000" w14:paraId="00000107">
            <w:pPr>
              <w:spacing w:after="20" w:before="20" w:lineRule="auto"/>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08">
            <w:pPr>
              <w:spacing w:after="20" w:before="20" w:lineRule="auto"/>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09">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Resíduos resultantes de ensino e pesquisa ou atenção à saúde de indivíduos ou animais, com suspeita ou certeza de contaminação biológica por agentes Classe de Risco 4 (Apêndice II), microrganismos com relevância epidemiológica e risco de disseminação ou causador de doença emergente que se torne epidemiologicamente importante ou cujo mecanismo de transmissão seja desconhecido. </w:t>
            </w:r>
          </w:p>
        </w:tc>
        <w:tc>
          <w:tcPr/>
          <w:p w:rsidR="00000000" w:rsidDel="00000000" w:rsidP="00000000" w:rsidRDefault="00000000" w:rsidRPr="00000000" w14:paraId="0000010A">
            <w:pPr>
              <w:spacing w:after="20" w:before="20" w:lineRule="auto"/>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0B">
            <w:pPr>
              <w:spacing w:after="20" w:before="20" w:lineRule="auto"/>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0C">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Bolsas transfusionais contendo sangue ou hemocomponentes rejeitadas por contaminação ou por má conservação, ou com prazo de validade vencido, e aquelas oriundas de coleta incompleta. </w:t>
            </w:r>
          </w:p>
        </w:tc>
        <w:tc>
          <w:tcPr/>
          <w:p w:rsidR="00000000" w:rsidDel="00000000" w:rsidP="00000000" w:rsidRDefault="00000000" w:rsidRPr="00000000" w14:paraId="0000010D">
            <w:pPr>
              <w:spacing w:after="20" w:before="20" w:lineRule="auto"/>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0E">
            <w:pPr>
              <w:spacing w:after="20" w:before="20" w:lineRule="auto"/>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0F">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Sobras de amostras de laboratório contendo sangue ou líquidos corpóreos, recipientes e materiais resultantes do processo de assistência à saúde, contendo sangue ou líquidos corpóreos na forma livre. </w:t>
            </w:r>
          </w:p>
        </w:tc>
        <w:tc>
          <w:tcPr/>
          <w:p w:rsidR="00000000" w:rsidDel="00000000" w:rsidP="00000000" w:rsidRDefault="00000000" w:rsidRPr="00000000" w14:paraId="00000110">
            <w:pPr>
              <w:spacing w:after="20" w:before="20" w:lineRule="auto"/>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11">
            <w:pPr>
              <w:spacing w:after="20" w:before="20" w:lineRule="auto"/>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112">
      <w:pPr>
        <w:spacing w:after="120" w:line="288"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spacing w:after="120" w:line="288"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4">
      <w:pPr>
        <w:spacing w:after="1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2.1.2 GRUPO A2 </w:t>
      </w:r>
    </w:p>
    <w:tbl>
      <w:tblPr>
        <w:tblStyle w:val="Table6"/>
        <w:tblW w:w="10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56"/>
        <w:gridCol w:w="708"/>
        <w:gridCol w:w="712"/>
        <w:tblGridChange w:id="0">
          <w:tblGrid>
            <w:gridCol w:w="8756"/>
            <w:gridCol w:w="708"/>
            <w:gridCol w:w="712"/>
          </w:tblGrid>
        </w:tblGridChange>
      </w:tblGrid>
      <w:tr>
        <w:trPr>
          <w:cantSplit w:val="0"/>
          <w:tblHeader w:val="0"/>
        </w:trPr>
        <w:tc>
          <w:tcPr/>
          <w:p w:rsidR="00000000" w:rsidDel="00000000" w:rsidP="00000000" w:rsidRDefault="00000000" w:rsidRPr="00000000" w14:paraId="00000115">
            <w:pPr>
              <w:spacing w:after="6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Tipos de resíduos:</w:t>
            </w:r>
          </w:p>
        </w:tc>
        <w:tc>
          <w:tcPr/>
          <w:p w:rsidR="00000000" w:rsidDel="00000000" w:rsidP="00000000" w:rsidRDefault="00000000" w:rsidRPr="00000000" w14:paraId="00000116">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gera</w:t>
            </w:r>
          </w:p>
        </w:tc>
        <w:tc>
          <w:tcPr/>
          <w:p w:rsidR="00000000" w:rsidDel="00000000" w:rsidP="00000000" w:rsidRDefault="00000000" w:rsidRPr="00000000" w14:paraId="00000117">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não gera</w:t>
            </w:r>
          </w:p>
        </w:tc>
      </w:tr>
      <w:tr>
        <w:trPr>
          <w:cantSplit w:val="0"/>
          <w:tblHeader w:val="0"/>
        </w:trPr>
        <w:tc>
          <w:tcPr/>
          <w:p w:rsidR="00000000" w:rsidDel="00000000" w:rsidP="00000000" w:rsidRDefault="00000000" w:rsidRPr="00000000" w14:paraId="00000118">
            <w:pPr>
              <w:spacing w:after="6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Carcaças, peças anatômicas, vísceras e outros resíduos provenientes de animais submetidos a processos de experimentação com inoculação de microorganismos, bem como suas forrações, e os cadáveres de animais suspeitos de serem portadores de microrganismos de relevância epidemiológica e com risco de disseminação, que foram submetidos ou não a estudo anatomopatológico ou confirmação diagnóstica.</w:t>
            </w:r>
          </w:p>
        </w:tc>
        <w:tc>
          <w:tcPr/>
          <w:p w:rsidR="00000000" w:rsidDel="00000000" w:rsidP="00000000" w:rsidRDefault="00000000" w:rsidRPr="00000000" w14:paraId="00000119">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c>
          <w:tcPr/>
          <w:p w:rsidR="00000000" w:rsidDel="00000000" w:rsidP="00000000" w:rsidRDefault="00000000" w:rsidRPr="00000000" w14:paraId="0000011A">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r>
    </w:tbl>
    <w:p w:rsidR="00000000" w:rsidDel="00000000" w:rsidP="00000000" w:rsidRDefault="00000000" w:rsidRPr="00000000" w14:paraId="0000011B">
      <w:pPr>
        <w:spacing w:after="120" w:line="288"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1C">
      <w:pPr>
        <w:spacing w:after="1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2.1.3 GRUPO A3 </w:t>
      </w:r>
    </w:p>
    <w:tbl>
      <w:tblPr>
        <w:tblStyle w:val="Table7"/>
        <w:tblW w:w="10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56"/>
        <w:gridCol w:w="708"/>
        <w:gridCol w:w="712"/>
        <w:tblGridChange w:id="0">
          <w:tblGrid>
            <w:gridCol w:w="8756"/>
            <w:gridCol w:w="708"/>
            <w:gridCol w:w="712"/>
          </w:tblGrid>
        </w:tblGridChange>
      </w:tblGrid>
      <w:tr>
        <w:trPr>
          <w:cantSplit w:val="0"/>
          <w:tblHeader w:val="0"/>
        </w:trPr>
        <w:tc>
          <w:tcPr/>
          <w:p w:rsidR="00000000" w:rsidDel="00000000" w:rsidP="00000000" w:rsidRDefault="00000000" w:rsidRPr="00000000" w14:paraId="0000011D">
            <w:pPr>
              <w:spacing w:after="6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Tipos de resíduos:</w:t>
            </w:r>
          </w:p>
        </w:tc>
        <w:tc>
          <w:tcPr/>
          <w:p w:rsidR="00000000" w:rsidDel="00000000" w:rsidP="00000000" w:rsidRDefault="00000000" w:rsidRPr="00000000" w14:paraId="0000011E">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gera</w:t>
            </w:r>
          </w:p>
        </w:tc>
        <w:tc>
          <w:tcPr/>
          <w:p w:rsidR="00000000" w:rsidDel="00000000" w:rsidP="00000000" w:rsidRDefault="00000000" w:rsidRPr="00000000" w14:paraId="0000011F">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não gera</w:t>
            </w:r>
          </w:p>
        </w:tc>
      </w:tr>
      <w:tr>
        <w:trPr>
          <w:cantSplit w:val="0"/>
          <w:tblHeader w:val="0"/>
        </w:trPr>
        <w:tc>
          <w:tcPr/>
          <w:p w:rsidR="00000000" w:rsidDel="00000000" w:rsidP="00000000" w:rsidRDefault="00000000" w:rsidRPr="00000000" w14:paraId="00000120">
            <w:pPr>
              <w:spacing w:after="6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Peças anatômicas (membros) do ser humano; produto de fecundação sem sinais vitais, com peso menor que 500 gramas ou estatura menor que 25 centímetros ou idade gestacional menor que 20 semanas, que não tenham valor científico ou legal e não tenha havido requisição pelo paciente ou familiares.</w:t>
            </w:r>
          </w:p>
        </w:tc>
        <w:tc>
          <w:tcPr/>
          <w:p w:rsidR="00000000" w:rsidDel="00000000" w:rsidP="00000000" w:rsidRDefault="00000000" w:rsidRPr="00000000" w14:paraId="00000121">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c>
          <w:tcPr/>
          <w:p w:rsidR="00000000" w:rsidDel="00000000" w:rsidP="00000000" w:rsidRDefault="00000000" w:rsidRPr="00000000" w14:paraId="00000122">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r>
    </w:tbl>
    <w:p w:rsidR="00000000" w:rsidDel="00000000" w:rsidP="00000000" w:rsidRDefault="00000000" w:rsidRPr="00000000" w14:paraId="00000123">
      <w:pPr>
        <w:spacing w:after="120" w:line="288"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4">
      <w:pPr>
        <w:spacing w:after="120" w:line="288"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spacing w:after="120" w:line="288"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spacing w:after="1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2.1.4 GRUPO A4 </w:t>
      </w:r>
    </w:p>
    <w:tbl>
      <w:tblPr>
        <w:tblStyle w:val="Table8"/>
        <w:tblW w:w="10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56"/>
        <w:gridCol w:w="710"/>
        <w:gridCol w:w="710"/>
        <w:tblGridChange w:id="0">
          <w:tblGrid>
            <w:gridCol w:w="8756"/>
            <w:gridCol w:w="710"/>
            <w:gridCol w:w="710"/>
          </w:tblGrid>
        </w:tblGridChange>
      </w:tblGrid>
      <w:tr>
        <w:trPr>
          <w:cantSplit w:val="0"/>
          <w:tblHeader w:val="0"/>
        </w:trPr>
        <w:tc>
          <w:tcPr/>
          <w:p w:rsidR="00000000" w:rsidDel="00000000" w:rsidP="00000000" w:rsidRDefault="00000000" w:rsidRPr="00000000" w14:paraId="00000127">
            <w:pPr>
              <w:spacing w:after="20" w:before="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Tipos de resíduos:</w:t>
            </w:r>
          </w:p>
        </w:tc>
        <w:tc>
          <w:tcPr/>
          <w:p w:rsidR="00000000" w:rsidDel="00000000" w:rsidP="00000000" w:rsidRDefault="00000000" w:rsidRPr="00000000" w14:paraId="00000128">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gera</w:t>
            </w:r>
          </w:p>
        </w:tc>
        <w:tc>
          <w:tcPr/>
          <w:p w:rsidR="00000000" w:rsidDel="00000000" w:rsidP="00000000" w:rsidRDefault="00000000" w:rsidRPr="00000000" w14:paraId="00000129">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não gera</w:t>
            </w:r>
          </w:p>
        </w:tc>
      </w:tr>
      <w:tr>
        <w:trPr>
          <w:cantSplit w:val="0"/>
          <w:tblHeader w:val="0"/>
        </w:trPr>
        <w:tc>
          <w:tcPr/>
          <w:p w:rsidR="00000000" w:rsidDel="00000000" w:rsidP="00000000" w:rsidRDefault="00000000" w:rsidRPr="00000000" w14:paraId="0000012A">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Kits de linhas arteriais, endovenosas e dialisadores, quando descartados.</w:t>
            </w:r>
          </w:p>
        </w:tc>
        <w:tc>
          <w:tcPr/>
          <w:p w:rsidR="00000000" w:rsidDel="00000000" w:rsidP="00000000" w:rsidRDefault="00000000" w:rsidRPr="00000000" w14:paraId="0000012B">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c>
          <w:tcPr/>
          <w:p w:rsidR="00000000" w:rsidDel="00000000" w:rsidP="00000000" w:rsidRDefault="00000000" w:rsidRPr="00000000" w14:paraId="0000012C">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r>
      <w:tr>
        <w:trPr>
          <w:cantSplit w:val="0"/>
          <w:tblHeader w:val="0"/>
        </w:trPr>
        <w:tc>
          <w:tcPr/>
          <w:p w:rsidR="00000000" w:rsidDel="00000000" w:rsidP="00000000" w:rsidRDefault="00000000" w:rsidRPr="00000000" w14:paraId="0000012D">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Filtros de ar e gases aspirados de área contaminada; membrana filtrante de equipamento médico-hospitalar e de pesquisa, entre outros similares.</w:t>
            </w:r>
          </w:p>
        </w:tc>
        <w:tc>
          <w:tcPr/>
          <w:p w:rsidR="00000000" w:rsidDel="00000000" w:rsidP="00000000" w:rsidRDefault="00000000" w:rsidRPr="00000000" w14:paraId="0000012E">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2F">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30">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Sobras de amostras de laboratório e seus recipientes contendo fezes, urina e secreções, provenientes de pacientes que não contenham e nem sejam suspeitos de conter agentes Classe de Risco 4, e nem apresentem relevância epidemiológica e risco de disseminação, ou microrganismo causador de doença emergente que se torne epidemiologicamente importante ou cujo mecanismo de transmissão seja desconhecido ou com suspeita de contaminação com príons.</w:t>
            </w:r>
          </w:p>
        </w:tc>
        <w:tc>
          <w:tcPr/>
          <w:p w:rsidR="00000000" w:rsidDel="00000000" w:rsidP="00000000" w:rsidRDefault="00000000" w:rsidRPr="00000000" w14:paraId="00000131">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32">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33">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Resíduos de tecido adiposo proveniente de lipoaspiração, lipoescultura ou outro procedimento de cirurgia plástica que gere este tipo de resíduo.</w:t>
            </w:r>
          </w:p>
        </w:tc>
        <w:tc>
          <w:tcPr/>
          <w:p w:rsidR="00000000" w:rsidDel="00000000" w:rsidP="00000000" w:rsidRDefault="00000000" w:rsidRPr="00000000" w14:paraId="00000134">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35">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36">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Recipientes e materiais resultantes do processo de assistência à saúde, que não contenha sangue ou líquidos corpóreos na forma livre.</w:t>
            </w:r>
          </w:p>
        </w:tc>
        <w:tc>
          <w:tcPr/>
          <w:p w:rsidR="00000000" w:rsidDel="00000000" w:rsidP="00000000" w:rsidRDefault="00000000" w:rsidRPr="00000000" w14:paraId="00000137">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38">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39">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Peças anatômicas (órgãos e tecidos) e outros resíduos provenientes de procedimentos cirúrgicos ou de estudos anátomo-patológicos ou de confirmação diagnóstica.</w:t>
            </w:r>
          </w:p>
        </w:tc>
        <w:tc>
          <w:tcPr/>
          <w:p w:rsidR="00000000" w:rsidDel="00000000" w:rsidP="00000000" w:rsidRDefault="00000000" w:rsidRPr="00000000" w14:paraId="0000013A">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3B">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3C">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Cadáveres, carcaças, peças anatômicas, vísceras e outros resíduos provenientes de animais não submetidos a processos de experimentação com inoculação de microorganismos, bem como suas forrações.</w:t>
            </w:r>
          </w:p>
        </w:tc>
        <w:tc>
          <w:tcPr/>
          <w:p w:rsidR="00000000" w:rsidDel="00000000" w:rsidP="00000000" w:rsidRDefault="00000000" w:rsidRPr="00000000" w14:paraId="0000013D">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3E">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3F">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Bolsas transfusionais vazias ou com volume residual pós-transfusão.</w:t>
            </w:r>
          </w:p>
        </w:tc>
        <w:tc>
          <w:tcPr/>
          <w:p w:rsidR="00000000" w:rsidDel="00000000" w:rsidP="00000000" w:rsidRDefault="00000000" w:rsidRPr="00000000" w14:paraId="00000140">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41">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142">
      <w:pPr>
        <w:spacing w:after="120" w:line="288"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spacing w:after="1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2.1.5 GRUPO A5 </w:t>
      </w:r>
    </w:p>
    <w:tbl>
      <w:tblPr>
        <w:tblStyle w:val="Table9"/>
        <w:tblW w:w="10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56"/>
        <w:gridCol w:w="708"/>
        <w:gridCol w:w="712"/>
        <w:tblGridChange w:id="0">
          <w:tblGrid>
            <w:gridCol w:w="8756"/>
            <w:gridCol w:w="708"/>
            <w:gridCol w:w="712"/>
          </w:tblGrid>
        </w:tblGridChange>
      </w:tblGrid>
      <w:tr>
        <w:trPr>
          <w:cantSplit w:val="0"/>
          <w:tblHeader w:val="0"/>
        </w:trPr>
        <w:tc>
          <w:tcPr/>
          <w:p w:rsidR="00000000" w:rsidDel="00000000" w:rsidP="00000000" w:rsidRDefault="00000000" w:rsidRPr="00000000" w14:paraId="00000144">
            <w:pPr>
              <w:spacing w:after="6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Tipos de resíduos:</w:t>
            </w:r>
          </w:p>
        </w:tc>
        <w:tc>
          <w:tcPr/>
          <w:p w:rsidR="00000000" w:rsidDel="00000000" w:rsidP="00000000" w:rsidRDefault="00000000" w:rsidRPr="00000000" w14:paraId="00000145">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gera</w:t>
            </w:r>
          </w:p>
        </w:tc>
        <w:tc>
          <w:tcPr/>
          <w:p w:rsidR="00000000" w:rsidDel="00000000" w:rsidP="00000000" w:rsidRDefault="00000000" w:rsidRPr="00000000" w14:paraId="00000146">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não gera</w:t>
            </w:r>
          </w:p>
        </w:tc>
      </w:tr>
      <w:tr>
        <w:trPr>
          <w:cantSplit w:val="0"/>
          <w:tblHeader w:val="0"/>
        </w:trPr>
        <w:tc>
          <w:tcPr/>
          <w:p w:rsidR="00000000" w:rsidDel="00000000" w:rsidP="00000000" w:rsidRDefault="00000000" w:rsidRPr="00000000" w14:paraId="00000147">
            <w:pPr>
              <w:spacing w:after="6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Órgãos, tecidos, fluidos orgânicos, materiais perfurocortantes ou escarificantes e demais materiais resultantes da atenção à saúde de indivíduos ou animais, com suspeita ou certeza de contaminação com príons.</w:t>
            </w:r>
          </w:p>
        </w:tc>
        <w:tc>
          <w:tcPr/>
          <w:p w:rsidR="00000000" w:rsidDel="00000000" w:rsidP="00000000" w:rsidRDefault="00000000" w:rsidRPr="00000000" w14:paraId="00000148">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c>
          <w:tcPr/>
          <w:p w:rsidR="00000000" w:rsidDel="00000000" w:rsidP="00000000" w:rsidRDefault="00000000" w:rsidRPr="00000000" w14:paraId="00000149">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r>
    </w:tbl>
    <w:p w:rsidR="00000000" w:rsidDel="00000000" w:rsidP="00000000" w:rsidRDefault="00000000" w:rsidRPr="00000000" w14:paraId="0000014A">
      <w:pPr>
        <w:spacing w:after="120" w:line="288" w:lineRule="auto"/>
        <w:jc w:val="both"/>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4B">
      <w:pPr>
        <w:spacing w:after="120" w:line="288"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2.2 GRUPO B:</w:t>
      </w:r>
      <w:r w:rsidDel="00000000" w:rsidR="00000000" w:rsidRPr="00000000">
        <w:rPr>
          <w:rFonts w:ascii="Arial" w:cs="Arial" w:eastAsia="Arial" w:hAnsi="Arial"/>
          <w:sz w:val="22"/>
          <w:szCs w:val="22"/>
          <w:rtl w:val="0"/>
        </w:rPr>
        <w:t xml:space="preserve"> Resíduos Químicos - Resíduos que apresentam risco potencial à saúde pública e ao meio ambiente devido às suas características químicas. </w:t>
      </w:r>
    </w:p>
    <w:tbl>
      <w:tblPr>
        <w:tblStyle w:val="Table10"/>
        <w:tblW w:w="10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56"/>
        <w:gridCol w:w="708"/>
        <w:gridCol w:w="712"/>
        <w:tblGridChange w:id="0">
          <w:tblGrid>
            <w:gridCol w:w="8756"/>
            <w:gridCol w:w="708"/>
            <w:gridCol w:w="712"/>
          </w:tblGrid>
        </w:tblGridChange>
      </w:tblGrid>
      <w:tr>
        <w:trPr>
          <w:cantSplit w:val="0"/>
          <w:tblHeader w:val="0"/>
        </w:trPr>
        <w:tc>
          <w:tcPr/>
          <w:p w:rsidR="00000000" w:rsidDel="00000000" w:rsidP="00000000" w:rsidRDefault="00000000" w:rsidRPr="00000000" w14:paraId="0000014C">
            <w:pPr>
              <w:spacing w:after="20" w:before="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Tipos de resíduos:</w:t>
            </w:r>
          </w:p>
        </w:tc>
        <w:tc>
          <w:tcPr/>
          <w:p w:rsidR="00000000" w:rsidDel="00000000" w:rsidP="00000000" w:rsidRDefault="00000000" w:rsidRPr="00000000" w14:paraId="0000014D">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gera</w:t>
            </w:r>
          </w:p>
        </w:tc>
        <w:tc>
          <w:tcPr/>
          <w:p w:rsidR="00000000" w:rsidDel="00000000" w:rsidP="00000000" w:rsidRDefault="00000000" w:rsidRPr="00000000" w14:paraId="0000014E">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não gera</w:t>
            </w:r>
          </w:p>
        </w:tc>
      </w:tr>
      <w:tr>
        <w:trPr>
          <w:cantSplit w:val="0"/>
          <w:tblHeader w:val="0"/>
        </w:trPr>
        <w:tc>
          <w:tcPr/>
          <w:p w:rsidR="00000000" w:rsidDel="00000000" w:rsidP="00000000" w:rsidRDefault="00000000" w:rsidRPr="00000000" w14:paraId="0000014F">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Produtos hormonais e produtos antimicrobianos; imunossupressores; antineoplásicos; digitálicos; imunomoduladores; antirretrovirais, quando descartados por serviços de saúde, farmácias, drogarias e distribuidores de medicamentos ou apreendidos e os resíduos e insumos farmacêuticos dos Medicamentos controlados pela Portaria MS 344/98 e suas atualizações.</w:t>
            </w:r>
          </w:p>
        </w:tc>
        <w:tc>
          <w:tcPr/>
          <w:p w:rsidR="00000000" w:rsidDel="00000000" w:rsidP="00000000" w:rsidRDefault="00000000" w:rsidRPr="00000000" w14:paraId="00000150">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c>
          <w:tcPr/>
          <w:p w:rsidR="00000000" w:rsidDel="00000000" w:rsidP="00000000" w:rsidRDefault="00000000" w:rsidRPr="00000000" w14:paraId="00000151">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r>
      <w:tr>
        <w:trPr>
          <w:cantSplit w:val="0"/>
          <w:tblHeader w:val="0"/>
        </w:trPr>
        <w:tc>
          <w:tcPr/>
          <w:p w:rsidR="00000000" w:rsidDel="00000000" w:rsidP="00000000" w:rsidRDefault="00000000" w:rsidRPr="00000000" w14:paraId="00000152">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Demais medicamentos não especificados acima.</w:t>
            </w:r>
          </w:p>
        </w:tc>
        <w:tc>
          <w:tcPr/>
          <w:p w:rsidR="00000000" w:rsidDel="00000000" w:rsidP="00000000" w:rsidRDefault="00000000" w:rsidRPr="00000000" w14:paraId="00000153">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p w:rsidR="00000000" w:rsidDel="00000000" w:rsidP="00000000" w:rsidRDefault="00000000" w:rsidRPr="00000000" w14:paraId="00000154">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155">
            <w:pPr>
              <w:spacing w:after="20" w:before="20" w:line="288" w:lineRule="auto"/>
              <w:jc w:val="both"/>
              <w:rPr>
                <w:rFonts w:ascii="Arial" w:cs="Arial" w:eastAsia="Arial" w:hAnsi="Arial"/>
                <w:sz w:val="22"/>
                <w:szCs w:val="22"/>
                <w:vertAlign w:val="superscript"/>
              </w:rPr>
            </w:pPr>
            <w:r w:rsidDel="00000000" w:rsidR="00000000" w:rsidRPr="00000000">
              <w:rPr>
                <w:rFonts w:ascii="Arial" w:cs="Arial" w:eastAsia="Arial" w:hAnsi="Arial"/>
                <w:sz w:val="22"/>
                <w:szCs w:val="22"/>
                <w:rtl w:val="0"/>
              </w:rPr>
              <w:t xml:space="preserve">Resíduos de saneantes, desinfetantes e desinfestantes; resíduos contendo metais pesados; reagentes para laboratório, inclusive os recipientes contaminados por estes.</w:t>
            </w:r>
            <w:r w:rsidDel="00000000" w:rsidR="00000000" w:rsidRPr="00000000">
              <w:rPr>
                <w:rtl w:val="0"/>
              </w:rPr>
            </w:r>
          </w:p>
          <w:p w:rsidR="00000000" w:rsidDel="00000000" w:rsidP="00000000" w:rsidRDefault="00000000" w:rsidRPr="00000000" w14:paraId="00000156">
            <w:pPr>
              <w:spacing w:after="20" w:before="20" w:line="288"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 ESPECIFICAR:</w:t>
            </w:r>
            <w:r w:rsidDel="00000000" w:rsidR="00000000" w:rsidRPr="00000000">
              <w:rPr>
                <w:rtl w:val="0"/>
              </w:rPr>
            </w:r>
          </w:p>
          <w:p w:rsidR="00000000" w:rsidDel="00000000" w:rsidP="00000000" w:rsidRDefault="00000000" w:rsidRPr="00000000" w14:paraId="00000157">
            <w:pPr>
              <w:spacing w:after="20" w:before="20" w:line="288"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58">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59">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5A">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Efluentes de processadores de imagem (reveladores e fixadores).</w:t>
            </w:r>
          </w:p>
        </w:tc>
        <w:tc>
          <w:tcPr/>
          <w:p w:rsidR="00000000" w:rsidDel="00000000" w:rsidP="00000000" w:rsidRDefault="00000000" w:rsidRPr="00000000" w14:paraId="0000015B">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5C">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5D">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Efluentes dos equipamentos automatizados utilizados em análises clínicas.</w:t>
            </w:r>
          </w:p>
        </w:tc>
        <w:tc>
          <w:tcPr/>
          <w:p w:rsidR="00000000" w:rsidDel="00000000" w:rsidP="00000000" w:rsidRDefault="00000000" w:rsidRPr="00000000" w14:paraId="0000015E">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5F">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60">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Demais produtos considerados perigosos, conforme classificação da NBR 10.004/2004 da ABNT (tóxicos, corrosivos, inflamáveis e reativos), tais como resíduos de amálgama, radiografias, contraste de bário ou gadolínio, óleos da manutenção de ambulâncias, lâmpadas fluorescentes, etc.</w:t>
            </w:r>
          </w:p>
          <w:p w:rsidR="00000000" w:rsidDel="00000000" w:rsidP="00000000" w:rsidRDefault="00000000" w:rsidRPr="00000000" w14:paraId="00000161">
            <w:pPr>
              <w:spacing w:after="20" w:before="20" w:line="288"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 ESPECIFICAR: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62">
            <w:pPr>
              <w:spacing w:after="20" w:before="20" w:line="288" w:lineRule="auto"/>
              <w:jc w:val="both"/>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63">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64">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165">
      <w:pPr>
        <w:spacing w:after="120" w:line="288"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6">
      <w:pPr>
        <w:spacing w:after="120" w:line="288"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7">
      <w:pPr>
        <w:spacing w:after="120" w:line="288"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2.3 GRUPO D:</w:t>
      </w:r>
      <w:r w:rsidDel="00000000" w:rsidR="00000000" w:rsidRPr="00000000">
        <w:rPr>
          <w:rFonts w:ascii="Arial" w:cs="Arial" w:eastAsia="Arial" w:hAnsi="Arial"/>
          <w:sz w:val="22"/>
          <w:szCs w:val="22"/>
          <w:rtl w:val="0"/>
        </w:rPr>
        <w:t xml:space="preserve"> Resíduos Comuns - Resíduos que não apresentem risco biológico, químico ou radiológico à saúde ou ao meio ambiente, podendo ser equiparados aos resíduos domiciliares.</w:t>
      </w:r>
    </w:p>
    <w:tbl>
      <w:tblPr>
        <w:tblStyle w:val="Table11"/>
        <w:tblW w:w="10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56"/>
        <w:gridCol w:w="708"/>
        <w:gridCol w:w="712"/>
        <w:tblGridChange w:id="0">
          <w:tblGrid>
            <w:gridCol w:w="8756"/>
            <w:gridCol w:w="708"/>
            <w:gridCol w:w="712"/>
          </w:tblGrid>
        </w:tblGridChange>
      </w:tblGrid>
      <w:tr>
        <w:trPr>
          <w:cantSplit w:val="0"/>
          <w:tblHeader w:val="0"/>
        </w:trPr>
        <w:tc>
          <w:tcPr/>
          <w:p w:rsidR="00000000" w:rsidDel="00000000" w:rsidP="00000000" w:rsidRDefault="00000000" w:rsidRPr="00000000" w14:paraId="00000168">
            <w:pPr>
              <w:spacing w:after="20" w:before="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Tipos de resíduos:</w:t>
            </w:r>
          </w:p>
        </w:tc>
        <w:tc>
          <w:tcPr/>
          <w:p w:rsidR="00000000" w:rsidDel="00000000" w:rsidP="00000000" w:rsidRDefault="00000000" w:rsidRPr="00000000" w14:paraId="00000169">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gera</w:t>
            </w:r>
          </w:p>
        </w:tc>
        <w:tc>
          <w:tcPr/>
          <w:p w:rsidR="00000000" w:rsidDel="00000000" w:rsidP="00000000" w:rsidRDefault="00000000" w:rsidRPr="00000000" w14:paraId="0000016A">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não gera</w:t>
            </w:r>
          </w:p>
        </w:tc>
      </w:tr>
      <w:tr>
        <w:trPr>
          <w:cantSplit w:val="0"/>
          <w:tblHeader w:val="0"/>
        </w:trPr>
        <w:tc>
          <w:tcPr/>
          <w:p w:rsidR="00000000" w:rsidDel="00000000" w:rsidP="00000000" w:rsidRDefault="00000000" w:rsidRPr="00000000" w14:paraId="0000016B">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Papel de uso sanitário e fralda, absorventes higiênicos, peças descartáveis de vestuário, resto alimentar de paciente, material utilizado em antissepsia e hemostasia de venóclises equipo de soro e outros similares não classificados como A1.</w:t>
            </w:r>
          </w:p>
        </w:tc>
        <w:tc>
          <w:tcPr>
            <w:vAlign w:val="center"/>
          </w:tcPr>
          <w:p w:rsidR="00000000" w:rsidDel="00000000" w:rsidP="00000000" w:rsidRDefault="00000000" w:rsidRPr="00000000" w14:paraId="0000016C">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vAlign w:val="center"/>
          </w:tcPr>
          <w:p w:rsidR="00000000" w:rsidDel="00000000" w:rsidP="00000000" w:rsidRDefault="00000000" w:rsidRPr="00000000" w14:paraId="0000016D">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p w:rsidR="00000000" w:rsidDel="00000000" w:rsidP="00000000" w:rsidRDefault="00000000" w:rsidRPr="00000000" w14:paraId="0000016E">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Resíduos orgânicos (sobras de alimentos e de seu preparo, restos de refeitórios)</w:t>
            </w:r>
          </w:p>
        </w:tc>
        <w:tc>
          <w:tcPr>
            <w:vAlign w:val="center"/>
          </w:tcPr>
          <w:p w:rsidR="00000000" w:rsidDel="00000000" w:rsidP="00000000" w:rsidRDefault="00000000" w:rsidRPr="00000000" w14:paraId="0000016F">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vAlign w:val="center"/>
          </w:tcPr>
          <w:p w:rsidR="00000000" w:rsidDel="00000000" w:rsidP="00000000" w:rsidRDefault="00000000" w:rsidRPr="00000000" w14:paraId="00000170">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71">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Resíduos de varrição, flores, podas e jardins.</w:t>
            </w:r>
          </w:p>
        </w:tc>
        <w:tc>
          <w:tcPr>
            <w:vAlign w:val="center"/>
          </w:tcPr>
          <w:p w:rsidR="00000000" w:rsidDel="00000000" w:rsidP="00000000" w:rsidRDefault="00000000" w:rsidRPr="00000000" w14:paraId="00000172">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vAlign w:val="center"/>
          </w:tcPr>
          <w:p w:rsidR="00000000" w:rsidDel="00000000" w:rsidP="00000000" w:rsidRDefault="00000000" w:rsidRPr="00000000" w14:paraId="00000173">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74">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Resíduos de gesso provenientes de assistência à saúde.</w:t>
            </w:r>
          </w:p>
        </w:tc>
        <w:tc>
          <w:tcPr>
            <w:vAlign w:val="center"/>
          </w:tcPr>
          <w:p w:rsidR="00000000" w:rsidDel="00000000" w:rsidP="00000000" w:rsidRDefault="00000000" w:rsidRPr="00000000" w14:paraId="00000175">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vAlign w:val="center"/>
          </w:tcPr>
          <w:p w:rsidR="00000000" w:rsidDel="00000000" w:rsidP="00000000" w:rsidRDefault="00000000" w:rsidRPr="00000000" w14:paraId="00000176">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77">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Pelos de animais (sem contaminação biológica, química e/ou radiológica associada)</w:t>
            </w:r>
          </w:p>
        </w:tc>
        <w:tc>
          <w:tcPr>
            <w:vAlign w:val="center"/>
          </w:tcPr>
          <w:p w:rsidR="00000000" w:rsidDel="00000000" w:rsidP="00000000" w:rsidRDefault="00000000" w:rsidRPr="00000000" w14:paraId="00000178">
            <w:pPr>
              <w:ind w:left="-107" w:right="-108"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vAlign w:val="center"/>
          </w:tcPr>
          <w:p w:rsidR="00000000" w:rsidDel="00000000" w:rsidP="00000000" w:rsidRDefault="00000000" w:rsidRPr="00000000" w14:paraId="00000179">
            <w:pPr>
              <w:ind w:left="-107" w:right="-108"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Papéis recicláveis (papelão, embalagens, papéis de impressão e de escrever, Kraft, entre outros).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ind w:left="-107" w:right="-108"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ind w:left="-107" w:right="-108"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Plásticos recicláveis (embalagens de bebidas e alimentos, embalagens vazias de saneantes e desinfetantes de uso doméstico, etc.).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ind w:left="-107" w:right="-108"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ind w:left="-107" w:right="-108"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Vidros e/ou metais recicláveis (tampas e embalagens de bebidas e alimentos, assim como seus cacos; etc.)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ind w:left="-107" w:right="-108"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ind w:left="-107" w:right="-108"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bl>
    <w:p w:rsidR="00000000" w:rsidDel="00000000" w:rsidP="00000000" w:rsidRDefault="00000000" w:rsidRPr="00000000" w14:paraId="00000183">
      <w:pPr>
        <w:spacing w:after="120" w:line="288" w:lineRule="auto"/>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84">
      <w:pPr>
        <w:spacing w:after="120" w:line="288"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2.4 GRUPO E:</w:t>
      </w:r>
      <w:r w:rsidDel="00000000" w:rsidR="00000000" w:rsidRPr="00000000">
        <w:rPr>
          <w:rFonts w:ascii="Arial" w:cs="Arial" w:eastAsia="Arial" w:hAnsi="Arial"/>
          <w:sz w:val="22"/>
          <w:szCs w:val="22"/>
          <w:rtl w:val="0"/>
        </w:rPr>
        <w:t xml:space="preserve"> Materiais perfurocortantes ou escarificantes. </w:t>
      </w:r>
    </w:p>
    <w:tbl>
      <w:tblPr>
        <w:tblStyle w:val="Table12"/>
        <w:tblW w:w="1017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756"/>
        <w:gridCol w:w="708"/>
        <w:gridCol w:w="712"/>
        <w:tblGridChange w:id="0">
          <w:tblGrid>
            <w:gridCol w:w="8756"/>
            <w:gridCol w:w="708"/>
            <w:gridCol w:w="712"/>
          </w:tblGrid>
        </w:tblGridChange>
      </w:tblGrid>
      <w:tr>
        <w:trPr>
          <w:cantSplit w:val="0"/>
          <w:trHeight w:val="231" w:hRule="atLeast"/>
          <w:tblHeader w:val="0"/>
        </w:trPr>
        <w:tc>
          <w:tcPr/>
          <w:p w:rsidR="00000000" w:rsidDel="00000000" w:rsidP="00000000" w:rsidRDefault="00000000" w:rsidRPr="00000000" w14:paraId="00000185">
            <w:pPr>
              <w:spacing w:after="20" w:before="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Tipos de resíduos:</w:t>
            </w:r>
          </w:p>
        </w:tc>
        <w:tc>
          <w:tcPr/>
          <w:p w:rsidR="00000000" w:rsidDel="00000000" w:rsidP="00000000" w:rsidRDefault="00000000" w:rsidRPr="00000000" w14:paraId="00000186">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gera</w:t>
            </w:r>
          </w:p>
        </w:tc>
        <w:tc>
          <w:tcPr/>
          <w:p w:rsidR="00000000" w:rsidDel="00000000" w:rsidP="00000000" w:rsidRDefault="00000000" w:rsidRPr="00000000" w14:paraId="00000187">
            <w:pPr>
              <w:spacing w:after="60" w:line="288" w:lineRule="auto"/>
              <w:ind w:left="-57" w:right="-57" w:firstLine="0"/>
              <w:jc w:val="center"/>
              <w:rPr>
                <w:rFonts w:ascii="Arial" w:cs="Arial" w:eastAsia="Arial" w:hAnsi="Arial"/>
                <w:b w:val="1"/>
                <w:sz w:val="14"/>
                <w:szCs w:val="14"/>
              </w:rPr>
            </w:pPr>
            <w:r w:rsidDel="00000000" w:rsidR="00000000" w:rsidRPr="00000000">
              <w:rPr>
                <w:rFonts w:ascii="Arial" w:cs="Arial" w:eastAsia="Arial" w:hAnsi="Arial"/>
                <w:b w:val="1"/>
                <w:sz w:val="14"/>
                <w:szCs w:val="14"/>
                <w:rtl w:val="0"/>
              </w:rPr>
              <w:t xml:space="preserve">não gera</w:t>
            </w:r>
          </w:p>
        </w:tc>
      </w:tr>
      <w:tr>
        <w:trPr>
          <w:cantSplit w:val="0"/>
          <w:tblHeader w:val="0"/>
        </w:trPr>
        <w:tc>
          <w:tcPr/>
          <w:p w:rsidR="00000000" w:rsidDel="00000000" w:rsidP="00000000" w:rsidRDefault="00000000" w:rsidRPr="00000000" w14:paraId="00000188">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Lâminas de barbear, agulhas, escalpes, ampolas de vidro, brocas, limas endodônticas, pontas diamantadas, lâminas de bisturi e lancetas.</w:t>
            </w:r>
          </w:p>
        </w:tc>
        <w:tc>
          <w:tcPr/>
          <w:p w:rsidR="00000000" w:rsidDel="00000000" w:rsidP="00000000" w:rsidRDefault="00000000" w:rsidRPr="00000000" w14:paraId="00000189">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c>
          <w:tcPr/>
          <w:p w:rsidR="00000000" w:rsidDel="00000000" w:rsidP="00000000" w:rsidRDefault="00000000" w:rsidRPr="00000000" w14:paraId="0000018A">
            <w:pPr>
              <w:spacing w:after="60" w:line="288" w:lineRule="auto"/>
              <w:ind w:left="-107"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tc>
      </w:tr>
      <w:tr>
        <w:trPr>
          <w:cantSplit w:val="0"/>
          <w:tblHeader w:val="0"/>
        </w:trPr>
        <w:tc>
          <w:tcPr/>
          <w:p w:rsidR="00000000" w:rsidDel="00000000" w:rsidP="00000000" w:rsidRDefault="00000000" w:rsidRPr="00000000" w14:paraId="0000018B">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Tubos capilares; micropipetas.</w:t>
            </w:r>
          </w:p>
        </w:tc>
        <w:tc>
          <w:tcPr/>
          <w:p w:rsidR="00000000" w:rsidDel="00000000" w:rsidP="00000000" w:rsidRDefault="00000000" w:rsidRPr="00000000" w14:paraId="0000018C">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8D">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8E">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Lâminas e lamínulas; espátulas.</w:t>
            </w:r>
          </w:p>
        </w:tc>
        <w:tc>
          <w:tcPr/>
          <w:p w:rsidR="00000000" w:rsidDel="00000000" w:rsidP="00000000" w:rsidRDefault="00000000" w:rsidRPr="00000000" w14:paraId="0000018F">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90">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rHeight w:val="70" w:hRule="atLeast"/>
          <w:tblHeader w:val="0"/>
        </w:trPr>
        <w:tc>
          <w:tcPr/>
          <w:p w:rsidR="00000000" w:rsidDel="00000000" w:rsidP="00000000" w:rsidRDefault="00000000" w:rsidRPr="00000000" w14:paraId="00000191">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Utensílios de vidro quebrados no laboratório (pipetas, tubos de coleta sanguínea e placas de Petri).</w:t>
            </w:r>
          </w:p>
        </w:tc>
        <w:tc>
          <w:tcPr/>
          <w:p w:rsidR="00000000" w:rsidDel="00000000" w:rsidP="00000000" w:rsidRDefault="00000000" w:rsidRPr="00000000" w14:paraId="00000192">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93">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194">
            <w:pPr>
              <w:spacing w:after="20" w:before="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Outros similares.</w:t>
            </w:r>
          </w:p>
        </w:tc>
        <w:tc>
          <w:tcPr/>
          <w:p w:rsidR="00000000" w:rsidDel="00000000" w:rsidP="00000000" w:rsidRDefault="00000000" w:rsidRPr="00000000" w14:paraId="00000195">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c>
          <w:tcPr/>
          <w:p w:rsidR="00000000" w:rsidDel="00000000" w:rsidP="00000000" w:rsidRDefault="00000000" w:rsidRPr="00000000" w14:paraId="00000196">
            <w:pPr>
              <w:ind w:left="-107" w:right="-108" w:firstLine="0"/>
              <w:jc w:val="center"/>
              <w:rPr/>
            </w:pPr>
            <w:r w:rsidDel="00000000" w:rsidR="00000000" w:rsidRPr="00000000">
              <w:rPr>
                <w:rFonts w:ascii="Arial" w:cs="Arial" w:eastAsia="Arial" w:hAnsi="Arial"/>
                <w:sz w:val="22"/>
                <w:szCs w:val="22"/>
                <w:rtl w:val="0"/>
              </w:rPr>
              <w:t xml:space="preserve">(    )</w:t>
            </w:r>
            <w:r w:rsidDel="00000000" w:rsidR="00000000" w:rsidRPr="00000000">
              <w:rPr>
                <w:rtl w:val="0"/>
              </w:rPr>
            </w:r>
          </w:p>
        </w:tc>
      </w:tr>
    </w:tbl>
    <w:p w:rsidR="00000000" w:rsidDel="00000000" w:rsidP="00000000" w:rsidRDefault="00000000" w:rsidRPr="00000000" w14:paraId="00000197">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98">
      <w:pPr>
        <w:spacing w:after="120" w:line="288" w:lineRule="auto"/>
        <w:rPr>
          <w:rFonts w:ascii="Arial" w:cs="Arial" w:eastAsia="Arial" w:hAnsi="Arial"/>
          <w:b w:val="1"/>
        </w:rPr>
      </w:pPr>
      <w:r w:rsidDel="00000000" w:rsidR="00000000" w:rsidRPr="00000000">
        <w:rPr>
          <w:rFonts w:ascii="Arial" w:cs="Arial" w:eastAsia="Arial" w:hAnsi="Arial"/>
          <w:b w:val="1"/>
          <w:rtl w:val="0"/>
        </w:rPr>
        <w:t xml:space="preserve">3</w:t>
      </w:r>
      <w:r w:rsidDel="00000000" w:rsidR="00000000" w:rsidRPr="00000000">
        <w:rPr>
          <w:rFonts w:ascii="Arial" w:cs="Arial" w:eastAsia="Arial" w:hAnsi="Arial"/>
          <w:b w:val="1"/>
          <w:rtl w:val="0"/>
        </w:rPr>
        <w:t xml:space="preserve">. QUANTIFICAÇÃO DOS RESÍDUOS</w:t>
      </w:r>
    </w:p>
    <w:tbl>
      <w:tblPr>
        <w:tblStyle w:val="Table13"/>
        <w:tblW w:w="1012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45"/>
        <w:gridCol w:w="1845"/>
        <w:gridCol w:w="2355"/>
        <w:gridCol w:w="2280"/>
        <w:tblGridChange w:id="0">
          <w:tblGrid>
            <w:gridCol w:w="3645"/>
            <w:gridCol w:w="1845"/>
            <w:gridCol w:w="2355"/>
            <w:gridCol w:w="2280"/>
          </w:tblGrid>
        </w:tblGridChange>
      </w:tblGrid>
      <w:tr>
        <w:trPr>
          <w:cantSplit w:val="0"/>
          <w:tblHeader w:val="0"/>
        </w:trPr>
        <w:tc>
          <w:tcPr/>
          <w:p w:rsidR="00000000" w:rsidDel="00000000" w:rsidP="00000000" w:rsidRDefault="00000000" w:rsidRPr="00000000" w14:paraId="00000199">
            <w:pPr>
              <w:spacing w:after="20" w:before="20" w:line="288" w:lineRule="auto"/>
              <w:rPr>
                <w:rFonts w:ascii="Arial" w:cs="Arial" w:eastAsia="Arial" w:hAnsi="Arial"/>
                <w:b w:val="1"/>
              </w:rPr>
            </w:pPr>
            <w:r w:rsidDel="00000000" w:rsidR="00000000" w:rsidRPr="00000000">
              <w:rPr>
                <w:rFonts w:ascii="Arial" w:cs="Arial" w:eastAsia="Arial" w:hAnsi="Arial"/>
                <w:b w:val="1"/>
                <w:rtl w:val="0"/>
              </w:rPr>
              <w:t xml:space="preserve">TIPOS DE RESÍDUOS:</w:t>
            </w:r>
          </w:p>
        </w:tc>
        <w:tc>
          <w:tcPr/>
          <w:p w:rsidR="00000000" w:rsidDel="00000000" w:rsidP="00000000" w:rsidRDefault="00000000" w:rsidRPr="00000000" w14:paraId="0000019A">
            <w:pPr>
              <w:spacing w:after="20" w:before="20" w:line="288" w:lineRule="auto"/>
              <w:jc w:val="center"/>
              <w:rPr>
                <w:rFonts w:ascii="Arial" w:cs="Arial" w:eastAsia="Arial" w:hAnsi="Arial"/>
                <w:b w:val="1"/>
              </w:rPr>
            </w:pPr>
            <w:r w:rsidDel="00000000" w:rsidR="00000000" w:rsidRPr="00000000">
              <w:rPr>
                <w:rFonts w:ascii="Arial" w:cs="Arial" w:eastAsia="Arial" w:hAnsi="Arial"/>
                <w:b w:val="1"/>
                <w:rtl w:val="0"/>
              </w:rPr>
              <w:t xml:space="preserve">QUANTIDADE</w:t>
            </w:r>
          </w:p>
        </w:tc>
        <w:tc>
          <w:tcPr>
            <w:gridSpan w:val="2"/>
          </w:tcPr>
          <w:p w:rsidR="00000000" w:rsidDel="00000000" w:rsidP="00000000" w:rsidRDefault="00000000" w:rsidRPr="00000000" w14:paraId="0000019B">
            <w:pPr>
              <w:spacing w:after="20" w:before="20" w:line="288" w:lineRule="auto"/>
              <w:jc w:val="center"/>
              <w:rPr>
                <w:rFonts w:ascii="Arial" w:cs="Arial" w:eastAsia="Arial" w:hAnsi="Arial"/>
                <w:b w:val="1"/>
              </w:rPr>
            </w:pPr>
            <w:r w:rsidDel="00000000" w:rsidR="00000000" w:rsidRPr="00000000">
              <w:rPr>
                <w:rFonts w:ascii="Arial" w:cs="Arial" w:eastAsia="Arial" w:hAnsi="Arial"/>
                <w:b w:val="1"/>
                <w:rtl w:val="0"/>
              </w:rPr>
              <w:t xml:space="preserve">UNIDADE</w:t>
            </w:r>
          </w:p>
        </w:tc>
      </w:tr>
      <w:tr>
        <w:trPr>
          <w:cantSplit w:val="0"/>
          <w:tblHeader w:val="0"/>
        </w:trPr>
        <w:tc>
          <w:tcPr/>
          <w:p w:rsidR="00000000" w:rsidDel="00000000" w:rsidP="00000000" w:rsidRDefault="00000000" w:rsidRPr="00000000" w14:paraId="0000019D">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Grupo A1 – Infectantes.</w:t>
            </w:r>
          </w:p>
        </w:tc>
        <w:tc>
          <w:tcPr/>
          <w:p w:rsidR="00000000" w:rsidDel="00000000" w:rsidP="00000000" w:rsidRDefault="00000000" w:rsidRPr="00000000" w14:paraId="0000019E">
            <w:pPr>
              <w:spacing w:after="20" w:before="20" w:line="288"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9F">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litros por semana</w:t>
            </w:r>
          </w:p>
        </w:tc>
        <w:tc>
          <w:tcPr/>
          <w:p w:rsidR="00000000" w:rsidDel="00000000" w:rsidP="00000000" w:rsidRDefault="00000000" w:rsidRPr="00000000" w14:paraId="000001A0">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kg por semana</w:t>
            </w:r>
          </w:p>
        </w:tc>
      </w:tr>
      <w:tr>
        <w:trPr>
          <w:cantSplit w:val="0"/>
          <w:trHeight w:val="139" w:hRule="atLeast"/>
          <w:tblHeader w:val="0"/>
        </w:trPr>
        <w:tc>
          <w:tcPr/>
          <w:p w:rsidR="00000000" w:rsidDel="00000000" w:rsidP="00000000" w:rsidRDefault="00000000" w:rsidRPr="00000000" w14:paraId="000001A1">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Grupo A2 – Infectantes.</w:t>
            </w:r>
          </w:p>
        </w:tc>
        <w:tc>
          <w:tcPr/>
          <w:p w:rsidR="00000000" w:rsidDel="00000000" w:rsidP="00000000" w:rsidRDefault="00000000" w:rsidRPr="00000000" w14:paraId="000001A2">
            <w:pPr>
              <w:spacing w:after="20" w:before="20" w:line="288"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A3">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litros por semana</w:t>
            </w:r>
          </w:p>
        </w:tc>
        <w:tc>
          <w:tcPr/>
          <w:p w:rsidR="00000000" w:rsidDel="00000000" w:rsidP="00000000" w:rsidRDefault="00000000" w:rsidRPr="00000000" w14:paraId="000001A4">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kg por semana</w:t>
            </w:r>
          </w:p>
        </w:tc>
      </w:tr>
      <w:tr>
        <w:trPr>
          <w:cantSplit w:val="0"/>
          <w:tblHeader w:val="0"/>
        </w:trPr>
        <w:tc>
          <w:tcPr/>
          <w:p w:rsidR="00000000" w:rsidDel="00000000" w:rsidP="00000000" w:rsidRDefault="00000000" w:rsidRPr="00000000" w14:paraId="000001A5">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Grupo A3 – Infectantes.</w:t>
            </w:r>
          </w:p>
        </w:tc>
        <w:tc>
          <w:tcPr/>
          <w:p w:rsidR="00000000" w:rsidDel="00000000" w:rsidP="00000000" w:rsidRDefault="00000000" w:rsidRPr="00000000" w14:paraId="000001A6">
            <w:pPr>
              <w:spacing w:after="20" w:before="20" w:line="288"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A7">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litros por semana</w:t>
            </w:r>
          </w:p>
        </w:tc>
        <w:tc>
          <w:tcPr/>
          <w:p w:rsidR="00000000" w:rsidDel="00000000" w:rsidP="00000000" w:rsidRDefault="00000000" w:rsidRPr="00000000" w14:paraId="000001A8">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kg por semana</w:t>
            </w:r>
          </w:p>
        </w:tc>
      </w:tr>
      <w:tr>
        <w:trPr>
          <w:cantSplit w:val="0"/>
          <w:tblHeader w:val="0"/>
        </w:trPr>
        <w:tc>
          <w:tcPr/>
          <w:p w:rsidR="00000000" w:rsidDel="00000000" w:rsidP="00000000" w:rsidRDefault="00000000" w:rsidRPr="00000000" w14:paraId="000001A9">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Grupo A4 – Infectantes.</w:t>
            </w:r>
          </w:p>
        </w:tc>
        <w:tc>
          <w:tcPr/>
          <w:p w:rsidR="00000000" w:rsidDel="00000000" w:rsidP="00000000" w:rsidRDefault="00000000" w:rsidRPr="00000000" w14:paraId="000001AA">
            <w:pPr>
              <w:spacing w:after="20" w:before="20" w:line="288"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AB">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litros por semana</w:t>
            </w:r>
          </w:p>
        </w:tc>
        <w:tc>
          <w:tcPr/>
          <w:p w:rsidR="00000000" w:rsidDel="00000000" w:rsidP="00000000" w:rsidRDefault="00000000" w:rsidRPr="00000000" w14:paraId="000001AC">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kg por semana</w:t>
            </w:r>
          </w:p>
        </w:tc>
      </w:tr>
      <w:tr>
        <w:trPr>
          <w:cantSplit w:val="0"/>
          <w:trHeight w:val="70" w:hRule="atLeast"/>
          <w:tblHeader w:val="0"/>
        </w:trPr>
        <w:tc>
          <w:tcPr/>
          <w:p w:rsidR="00000000" w:rsidDel="00000000" w:rsidP="00000000" w:rsidRDefault="00000000" w:rsidRPr="00000000" w14:paraId="000001AD">
            <w:pPr>
              <w:spacing w:after="20" w:before="2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Grupo A5 – Infectantes.</w:t>
            </w:r>
          </w:p>
        </w:tc>
        <w:tc>
          <w:tcPr/>
          <w:p w:rsidR="00000000" w:rsidDel="00000000" w:rsidP="00000000" w:rsidRDefault="00000000" w:rsidRPr="00000000" w14:paraId="000001AE">
            <w:pPr>
              <w:spacing w:after="20" w:before="20" w:line="288"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AF">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litros por semana</w:t>
            </w:r>
          </w:p>
        </w:tc>
        <w:tc>
          <w:tcPr/>
          <w:p w:rsidR="00000000" w:rsidDel="00000000" w:rsidP="00000000" w:rsidRDefault="00000000" w:rsidRPr="00000000" w14:paraId="000001B0">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kg por semana</w:t>
            </w:r>
          </w:p>
        </w:tc>
      </w:tr>
      <w:tr>
        <w:trPr>
          <w:cantSplit w:val="0"/>
          <w:tblHeader w:val="0"/>
        </w:trPr>
        <w:tc>
          <w:tcPr/>
          <w:p w:rsidR="00000000" w:rsidDel="00000000" w:rsidP="00000000" w:rsidRDefault="00000000" w:rsidRPr="00000000" w14:paraId="000001B1">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Grupo B, Resíduos Químicos</w:t>
            </w:r>
          </w:p>
        </w:tc>
        <w:tc>
          <w:tcPr/>
          <w:p w:rsidR="00000000" w:rsidDel="00000000" w:rsidP="00000000" w:rsidRDefault="00000000" w:rsidRPr="00000000" w14:paraId="000001B2">
            <w:pPr>
              <w:spacing w:after="20" w:before="20" w:line="288"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B3">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litros por semana</w:t>
            </w:r>
          </w:p>
        </w:tc>
        <w:tc>
          <w:tcPr/>
          <w:p w:rsidR="00000000" w:rsidDel="00000000" w:rsidP="00000000" w:rsidRDefault="00000000" w:rsidRPr="00000000" w14:paraId="000001B4">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kg por semana</w:t>
            </w:r>
          </w:p>
        </w:tc>
      </w:tr>
      <w:tr>
        <w:trPr>
          <w:cantSplit w:val="0"/>
          <w:tblHeader w:val="0"/>
        </w:trPr>
        <w:tc>
          <w:tcPr/>
          <w:p w:rsidR="00000000" w:rsidDel="00000000" w:rsidP="00000000" w:rsidRDefault="00000000" w:rsidRPr="00000000" w14:paraId="000001B5">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Grupo D, Comuns Recicláveis</w:t>
            </w:r>
          </w:p>
        </w:tc>
        <w:tc>
          <w:tcPr/>
          <w:p w:rsidR="00000000" w:rsidDel="00000000" w:rsidP="00000000" w:rsidRDefault="00000000" w:rsidRPr="00000000" w14:paraId="000001B6">
            <w:pPr>
              <w:spacing w:after="20" w:before="20" w:line="288"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B7">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litros por semana</w:t>
            </w:r>
          </w:p>
        </w:tc>
        <w:tc>
          <w:tcPr/>
          <w:p w:rsidR="00000000" w:rsidDel="00000000" w:rsidP="00000000" w:rsidRDefault="00000000" w:rsidRPr="00000000" w14:paraId="000001B8">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kg por semana</w:t>
            </w:r>
          </w:p>
        </w:tc>
      </w:tr>
      <w:tr>
        <w:trPr>
          <w:cantSplit w:val="0"/>
          <w:tblHeader w:val="0"/>
        </w:trPr>
        <w:tc>
          <w:tcPr/>
          <w:p w:rsidR="00000000" w:rsidDel="00000000" w:rsidP="00000000" w:rsidRDefault="00000000" w:rsidRPr="00000000" w14:paraId="000001B9">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Grupo D, Comuns não recicláveis</w:t>
            </w:r>
          </w:p>
        </w:tc>
        <w:tc>
          <w:tcPr/>
          <w:p w:rsidR="00000000" w:rsidDel="00000000" w:rsidP="00000000" w:rsidRDefault="00000000" w:rsidRPr="00000000" w14:paraId="000001BA">
            <w:pPr>
              <w:spacing w:after="20" w:before="20" w:line="288"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BB">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litros por semana</w:t>
            </w:r>
          </w:p>
        </w:tc>
        <w:tc>
          <w:tcPr/>
          <w:p w:rsidR="00000000" w:rsidDel="00000000" w:rsidP="00000000" w:rsidRDefault="00000000" w:rsidRPr="00000000" w14:paraId="000001BC">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kg por semana</w:t>
            </w:r>
          </w:p>
        </w:tc>
      </w:tr>
      <w:tr>
        <w:trPr>
          <w:cantSplit w:val="0"/>
          <w:tblHeader w:val="0"/>
        </w:trPr>
        <w:tc>
          <w:tcPr/>
          <w:p w:rsidR="00000000" w:rsidDel="00000000" w:rsidP="00000000" w:rsidRDefault="00000000" w:rsidRPr="00000000" w14:paraId="000001BD">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Grupo E, Resíduos Perfurantes</w:t>
            </w:r>
          </w:p>
        </w:tc>
        <w:tc>
          <w:tcPr/>
          <w:p w:rsidR="00000000" w:rsidDel="00000000" w:rsidP="00000000" w:rsidRDefault="00000000" w:rsidRPr="00000000" w14:paraId="000001BE">
            <w:pPr>
              <w:spacing w:after="20" w:before="20" w:line="288" w:lineRule="auto"/>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BF">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litros por semana</w:t>
            </w:r>
          </w:p>
        </w:tc>
        <w:tc>
          <w:tcPr/>
          <w:p w:rsidR="00000000" w:rsidDel="00000000" w:rsidP="00000000" w:rsidRDefault="00000000" w:rsidRPr="00000000" w14:paraId="000001C0">
            <w:pPr>
              <w:spacing w:after="20" w:before="20" w:line="288"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   ) kg por semana</w:t>
            </w:r>
          </w:p>
        </w:tc>
      </w:tr>
    </w:tbl>
    <w:p w:rsidR="00000000" w:rsidDel="00000000" w:rsidP="00000000" w:rsidRDefault="00000000" w:rsidRPr="00000000" w14:paraId="000001C1">
      <w:pPr>
        <w:spacing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2">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 ACONDICIONAMENTO DOS RESÍDUOS – Obrigações Legais</w:t>
      </w:r>
    </w:p>
    <w:p w:rsidR="00000000" w:rsidDel="00000000" w:rsidP="00000000" w:rsidRDefault="00000000" w:rsidRPr="00000000" w14:paraId="000001C3">
      <w:pPr>
        <w:spacing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resíduos deste estabelecimento serão acondicionados e armazenados conforme segue, de acordo com as Resoluções RDC – ANVISA nº 222/2018, CONAMA nº 358/2005 e normas pertinentes da ABNT e do município sede do estabelecimento ou específicas à classe do empreendimento.</w:t>
      </w:r>
    </w:p>
    <w:p w:rsidR="00000000" w:rsidDel="00000000" w:rsidP="00000000" w:rsidRDefault="00000000" w:rsidRPr="00000000" w14:paraId="000001C4">
      <w:pPr>
        <w:spacing w:line="288"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spacing w:after="1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4.1 GRUPO A: Resíduos Infectantes </w:t>
      </w:r>
      <w:r w:rsidDel="00000000" w:rsidR="00000000" w:rsidRPr="00000000">
        <w:rPr>
          <w:rFonts w:ascii="Arial" w:cs="Arial" w:eastAsia="Arial" w:hAnsi="Arial"/>
          <w:b w:val="1"/>
          <w:sz w:val="19"/>
          <w:szCs w:val="19"/>
          <w:rtl w:val="0"/>
        </w:rPr>
        <w:t xml:space="preserve">(OBS.: Manter somente os grupos aplicáveis ao empreendimento)</w:t>
      </w:r>
      <w:r w:rsidDel="00000000" w:rsidR="00000000" w:rsidRPr="00000000">
        <w:rPr>
          <w:rtl w:val="0"/>
        </w:rPr>
      </w:r>
    </w:p>
    <w:p w:rsidR="00000000" w:rsidDel="00000000" w:rsidP="00000000" w:rsidRDefault="00000000" w:rsidRPr="00000000" w14:paraId="000001C6">
      <w:pPr>
        <w:spacing w:after="120" w:line="288" w:lineRule="auto"/>
        <w:jc w:val="both"/>
        <w:rPr>
          <w:rFonts w:ascii="Arial" w:cs="Arial" w:eastAsia="Arial" w:hAnsi="Arial"/>
          <w:i w:val="1"/>
          <w:color w:val="ff0000"/>
          <w:sz w:val="22"/>
          <w:szCs w:val="22"/>
        </w:rPr>
      </w:pPr>
      <w:r w:rsidDel="00000000" w:rsidR="00000000" w:rsidRPr="00000000">
        <w:rPr>
          <w:rFonts w:ascii="Arial" w:cs="Arial" w:eastAsia="Arial" w:hAnsi="Arial"/>
          <w:i w:val="1"/>
          <w:color w:val="ff0000"/>
          <w:sz w:val="22"/>
          <w:szCs w:val="22"/>
          <w:rtl w:val="0"/>
        </w:rPr>
        <w:t xml:space="preserve">Os resíduos do subgrupo A1, após o tratamento in loco quando obrigatório, serão acondicionados em saco plástico branco leitoso identificado com a simbologia de resíduo infectante.</w:t>
      </w:r>
    </w:p>
    <w:p w:rsidR="00000000" w:rsidDel="00000000" w:rsidP="00000000" w:rsidRDefault="00000000" w:rsidRPr="00000000" w14:paraId="000001C7">
      <w:pPr>
        <w:spacing w:after="120" w:line="288" w:lineRule="auto"/>
        <w:jc w:val="both"/>
        <w:rPr>
          <w:rFonts w:ascii="Arial" w:cs="Arial" w:eastAsia="Arial" w:hAnsi="Arial"/>
          <w:i w:val="1"/>
          <w:color w:val="ff0000"/>
          <w:sz w:val="22"/>
          <w:szCs w:val="22"/>
        </w:rPr>
      </w:pPr>
      <w:r w:rsidDel="00000000" w:rsidR="00000000" w:rsidRPr="00000000">
        <w:rPr>
          <w:rFonts w:ascii="Arial" w:cs="Arial" w:eastAsia="Arial" w:hAnsi="Arial"/>
          <w:i w:val="1"/>
          <w:color w:val="ff0000"/>
          <w:sz w:val="22"/>
          <w:szCs w:val="22"/>
          <w:rtl w:val="0"/>
        </w:rPr>
        <w:t xml:space="preserve">Os resíduos do Grupo A1, quando o tratamento não for obrigatório dentro da unidade geradora, serão acondicionados em sacos plásticos, impermeáveis e resistentes de cor vermelha, com simbologia de resíduo infectante.</w:t>
      </w:r>
    </w:p>
    <w:p w:rsidR="00000000" w:rsidDel="00000000" w:rsidP="00000000" w:rsidRDefault="00000000" w:rsidRPr="00000000" w14:paraId="000001C8">
      <w:pPr>
        <w:spacing w:after="120" w:line="288" w:lineRule="auto"/>
        <w:jc w:val="both"/>
        <w:rPr>
          <w:rFonts w:ascii="Arial" w:cs="Arial" w:eastAsia="Arial" w:hAnsi="Arial"/>
          <w:i w:val="1"/>
          <w:color w:val="ff0000"/>
          <w:sz w:val="22"/>
          <w:szCs w:val="22"/>
        </w:rPr>
      </w:pPr>
      <w:r w:rsidDel="00000000" w:rsidR="00000000" w:rsidRPr="00000000">
        <w:rPr>
          <w:rFonts w:ascii="Arial" w:cs="Arial" w:eastAsia="Arial" w:hAnsi="Arial"/>
          <w:i w:val="1"/>
          <w:color w:val="ff0000"/>
          <w:sz w:val="22"/>
          <w:szCs w:val="22"/>
          <w:rtl w:val="0"/>
        </w:rPr>
        <w:t xml:space="preserve">Os resíduos do subgrupo A2, após o tratamento in loco, serão acondicionados em saco branco leitoso identificado com a inscrição "Peças anatômicas de animais". Caso o tratamento no local não seja viável, os órgãos ambiental e sanitário deverão ser consultados.</w:t>
      </w:r>
    </w:p>
    <w:p w:rsidR="00000000" w:rsidDel="00000000" w:rsidP="00000000" w:rsidRDefault="00000000" w:rsidRPr="00000000" w14:paraId="000001C9">
      <w:pPr>
        <w:spacing w:after="120" w:line="288" w:lineRule="auto"/>
        <w:jc w:val="both"/>
        <w:rPr>
          <w:rFonts w:ascii="Arial" w:cs="Arial" w:eastAsia="Arial" w:hAnsi="Arial"/>
          <w:i w:val="1"/>
          <w:color w:val="ff0000"/>
          <w:sz w:val="22"/>
          <w:szCs w:val="22"/>
        </w:rPr>
      </w:pPr>
      <w:r w:rsidDel="00000000" w:rsidR="00000000" w:rsidRPr="00000000">
        <w:rPr>
          <w:rFonts w:ascii="Arial" w:cs="Arial" w:eastAsia="Arial" w:hAnsi="Arial"/>
          <w:i w:val="1"/>
          <w:color w:val="ff0000"/>
          <w:sz w:val="22"/>
          <w:szCs w:val="22"/>
          <w:rtl w:val="0"/>
        </w:rPr>
        <w:t xml:space="preserve">Os resíduos do grupo A3 serão acondicionados em sacos plásticos, impermeáveis e resistentes, de cor vermelha, identificados com a inscrição “Peças Anatômicas”.</w:t>
      </w:r>
    </w:p>
    <w:p w:rsidR="00000000" w:rsidDel="00000000" w:rsidP="00000000" w:rsidRDefault="00000000" w:rsidRPr="00000000" w14:paraId="000001CA">
      <w:pPr>
        <w:spacing w:after="120" w:line="288" w:lineRule="auto"/>
        <w:jc w:val="both"/>
        <w:rPr>
          <w:rFonts w:ascii="Arial" w:cs="Arial" w:eastAsia="Arial" w:hAnsi="Arial"/>
          <w:i w:val="1"/>
          <w:color w:val="ff0000"/>
          <w:sz w:val="22"/>
          <w:szCs w:val="22"/>
        </w:rPr>
      </w:pPr>
      <w:r w:rsidDel="00000000" w:rsidR="00000000" w:rsidRPr="00000000">
        <w:rPr>
          <w:rFonts w:ascii="Arial" w:cs="Arial" w:eastAsia="Arial" w:hAnsi="Arial"/>
          <w:i w:val="1"/>
          <w:color w:val="ff0000"/>
          <w:sz w:val="22"/>
          <w:szCs w:val="22"/>
          <w:rtl w:val="0"/>
        </w:rPr>
        <w:t xml:space="preserve">Os resíduos do Grupo A4 serão acondicionados em saco plástico branco leitoso, impermeável, com simbologia de resíduo infectante. </w:t>
      </w:r>
    </w:p>
    <w:p w:rsidR="00000000" w:rsidDel="00000000" w:rsidP="00000000" w:rsidRDefault="00000000" w:rsidRPr="00000000" w14:paraId="000001CB">
      <w:pPr>
        <w:spacing w:after="120" w:line="288" w:lineRule="auto"/>
        <w:jc w:val="both"/>
        <w:rPr>
          <w:rFonts w:ascii="Arial" w:cs="Arial" w:eastAsia="Arial" w:hAnsi="Arial"/>
          <w:i w:val="1"/>
          <w:color w:val="ff0000"/>
          <w:sz w:val="22"/>
          <w:szCs w:val="22"/>
        </w:rPr>
      </w:pPr>
      <w:r w:rsidDel="00000000" w:rsidR="00000000" w:rsidRPr="00000000">
        <w:rPr>
          <w:rFonts w:ascii="Arial" w:cs="Arial" w:eastAsia="Arial" w:hAnsi="Arial"/>
          <w:i w:val="1"/>
          <w:color w:val="ff0000"/>
          <w:sz w:val="22"/>
          <w:szCs w:val="22"/>
          <w:rtl w:val="0"/>
        </w:rPr>
        <w:t xml:space="preserve">Os resíduos do Grupo A5 serão acondicionados em saco vermelho duplo, impermeável e com simbologia de resíduo infectante.</w:t>
      </w:r>
    </w:p>
    <w:p w:rsidR="00000000" w:rsidDel="00000000" w:rsidP="00000000" w:rsidRDefault="00000000" w:rsidRPr="00000000" w14:paraId="000001CC">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sacos devem ser substituídos ao atingirem o limite de 2/3 (dois terços) de sua capacidade ou então a cada 48 (quarenta e oito) horas, independentemente do volume. </w:t>
      </w:r>
    </w:p>
    <w:p w:rsidR="00000000" w:rsidDel="00000000" w:rsidP="00000000" w:rsidRDefault="00000000" w:rsidRPr="00000000" w14:paraId="000001CD">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sacos serão armazenados em recipientes estanques, metálicos ou de plástico, com tampa, de fácil higienização e manuseio e devidamente identificados com simbologia de resíduo infectante. O esvaziamento e reaproveitamento de sacos são PROIBIDOS.</w:t>
      </w:r>
    </w:p>
    <w:p w:rsidR="00000000" w:rsidDel="00000000" w:rsidP="00000000" w:rsidRDefault="00000000" w:rsidRPr="00000000" w14:paraId="000001CE">
      <w:pPr>
        <w:spacing w:after="120" w:line="288"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CF">
      <w:pPr>
        <w:spacing w:after="1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4.2 GRUPO B: Resíduos Químicos</w:t>
      </w:r>
    </w:p>
    <w:p w:rsidR="00000000" w:rsidDel="00000000" w:rsidP="00000000" w:rsidRDefault="00000000" w:rsidRPr="00000000" w14:paraId="000001D0">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Sólidos: acondicionados em duplo saco plástico de cor branca leitosa, com identificação do resíduo e dos riscos. Os recipientes devem ser constituídos de material rígido, resistente e compatível com as características químicas do resíduo acondicionado.</w:t>
      </w:r>
    </w:p>
    <w:p w:rsidR="00000000" w:rsidDel="00000000" w:rsidP="00000000" w:rsidRDefault="00000000" w:rsidRPr="00000000" w14:paraId="000001D1">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Líquidos: acondicionados em recipiente rígido e estanque, compatível com as características físico-químicas do resíduo ou produto a ser descartado, identificado de forma visível com o nome do conteúdo e suas principais características. Uma alternativa é a utilização da embalagem primária vazia do próprio produto.</w:t>
      </w:r>
    </w:p>
    <w:p w:rsidR="00000000" w:rsidDel="00000000" w:rsidP="00000000" w:rsidRDefault="00000000" w:rsidRPr="00000000" w14:paraId="000001D2">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Deverão sempre ser observadas as incompatibilidades químicas, tais como as descritas nos Anexos IV e V da RDC 222/2018 e outras particularidades químicas constantes na FISPQ dos produtos.</w:t>
      </w:r>
    </w:p>
    <w:p w:rsidR="00000000" w:rsidDel="00000000" w:rsidP="00000000" w:rsidRDefault="00000000" w:rsidRPr="00000000" w14:paraId="000001D3">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Embalagens vazias de saneantes, desinfetantes e similares poderão ser acondicionados junto com os resíduos recicláveis do Grupo D, caso não se trate de substância de periculosidade conforme sua FISPQ e a NBR 10.004/2004.</w:t>
      </w:r>
    </w:p>
    <w:p w:rsidR="00000000" w:rsidDel="00000000" w:rsidP="00000000" w:rsidRDefault="00000000" w:rsidRPr="00000000" w14:paraId="000001D4">
      <w:pPr>
        <w:spacing w:after="120" w:line="288"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5">
      <w:pPr>
        <w:spacing w:after="1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4.3 GRUPO D: Resíduos Comuns</w:t>
      </w:r>
    </w:p>
    <w:p w:rsidR="00000000" w:rsidDel="00000000" w:rsidP="00000000" w:rsidRDefault="00000000" w:rsidRPr="00000000" w14:paraId="000001D6">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Recicláveis: acondicionados em sacos plásticos resistentes, de cor preta ou azul. Os sacos deverão estar contidos em coletores identificados com simbologia de “RECICLÁVEL” ou com as normas de cores e símbolos previstas na Resolução CONAMA n</w:t>
      </w:r>
      <w:r w:rsidDel="00000000" w:rsidR="00000000" w:rsidRPr="00000000">
        <w:rPr>
          <w:rFonts w:ascii="Arial" w:cs="Arial" w:eastAsia="Arial" w:hAnsi="Arial"/>
          <w:sz w:val="22"/>
          <w:szCs w:val="22"/>
          <w:vertAlign w:val="superscript"/>
          <w:rtl w:val="0"/>
        </w:rPr>
        <w:t xml:space="preserve">o</w:t>
      </w:r>
      <w:r w:rsidDel="00000000" w:rsidR="00000000" w:rsidRPr="00000000">
        <w:rPr>
          <w:rFonts w:ascii="Arial" w:cs="Arial" w:eastAsia="Arial" w:hAnsi="Arial"/>
          <w:sz w:val="22"/>
          <w:szCs w:val="22"/>
          <w:rtl w:val="0"/>
        </w:rPr>
        <w:t xml:space="preserve"> 275/2001.</w:t>
      </w:r>
    </w:p>
    <w:p w:rsidR="00000000" w:rsidDel="00000000" w:rsidP="00000000" w:rsidRDefault="00000000" w:rsidRPr="00000000" w14:paraId="000001D7">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Não recicláveis: acondicionados em sacos plásticos resistentes, de cor preta ou azul. Os sacos deverão estar contidos em coletores identificados com simbologia de “NÃO RECICLÁVEL” ou conforme Resolução CONAMA n</w:t>
      </w:r>
      <w:r w:rsidDel="00000000" w:rsidR="00000000" w:rsidRPr="00000000">
        <w:rPr>
          <w:rFonts w:ascii="Arial" w:cs="Arial" w:eastAsia="Arial" w:hAnsi="Arial"/>
          <w:sz w:val="22"/>
          <w:szCs w:val="22"/>
          <w:vertAlign w:val="superscript"/>
          <w:rtl w:val="0"/>
        </w:rPr>
        <w:t xml:space="preserve">o</w:t>
      </w:r>
      <w:r w:rsidDel="00000000" w:rsidR="00000000" w:rsidRPr="00000000">
        <w:rPr>
          <w:rFonts w:ascii="Arial" w:cs="Arial" w:eastAsia="Arial" w:hAnsi="Arial"/>
          <w:sz w:val="22"/>
          <w:szCs w:val="22"/>
          <w:rtl w:val="0"/>
        </w:rPr>
        <w:t xml:space="preserve"> 275/2001.</w:t>
      </w:r>
    </w:p>
    <w:p w:rsidR="00000000" w:rsidDel="00000000" w:rsidP="00000000" w:rsidRDefault="00000000" w:rsidRPr="00000000" w14:paraId="000001D8">
      <w:pPr>
        <w:spacing w:after="120" w:line="288"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D9">
      <w:pPr>
        <w:spacing w:after="1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4.4 GRUPO E: Resíduos Perfurantes ou Escarificantes</w:t>
      </w:r>
    </w:p>
    <w:p w:rsidR="00000000" w:rsidDel="00000000" w:rsidP="00000000" w:rsidRDefault="00000000" w:rsidRPr="00000000" w14:paraId="000001DA">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Acondicionados e armazenados em recipientes rígidos, resistentes à punctura, rompimento e vazamento, com tampa, devidamente identificados com a simbologia de resíduo infectante e perfurocortante.</w:t>
      </w:r>
    </w:p>
    <w:p w:rsidR="00000000" w:rsidDel="00000000" w:rsidP="00000000" w:rsidRDefault="00000000" w:rsidRPr="00000000" w14:paraId="000001DB">
      <w:pPr>
        <w:spacing w:after="120" w:line="288"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C">
      <w:pPr>
        <w:spacing w:after="1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5. COLETA INTERNA DOS RESÍDUOS – Obrigações Legais</w:t>
      </w:r>
    </w:p>
    <w:p w:rsidR="00000000" w:rsidDel="00000000" w:rsidP="00000000" w:rsidRDefault="00000000" w:rsidRPr="00000000" w14:paraId="000001DD">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transporte dos resíduos dentro do estabelecimento será efetuado </w:t>
      </w:r>
      <w:r w:rsidDel="00000000" w:rsidR="00000000" w:rsidRPr="00000000">
        <w:rPr>
          <w:rFonts w:ascii="Arial" w:cs="Arial" w:eastAsia="Arial" w:hAnsi="Arial"/>
          <w:b w:val="1"/>
          <w:sz w:val="22"/>
          <w:szCs w:val="22"/>
          <w:rtl w:val="0"/>
        </w:rPr>
        <w:t xml:space="preserve">de acordo com as Resoluções RDC – ANVISA nº 222/2018</w:t>
      </w:r>
      <w:r w:rsidDel="00000000" w:rsidR="00000000" w:rsidRPr="00000000">
        <w:rPr>
          <w:rFonts w:ascii="Arial" w:cs="Arial" w:eastAsia="Arial" w:hAnsi="Arial"/>
          <w:sz w:val="22"/>
          <w:szCs w:val="22"/>
          <w:rtl w:val="0"/>
        </w:rPr>
        <w:t xml:space="preserve">, CONAMA nº 358/2005 e normas pertinentes da ABNT e do município sede do estabelecimento, observados, também, os seguintes condicionantes:</w:t>
      </w:r>
    </w:p>
    <w:p w:rsidR="00000000" w:rsidDel="00000000" w:rsidP="00000000" w:rsidRDefault="00000000" w:rsidRPr="00000000" w14:paraId="000001DE">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Transporte dos recipientes – deve ser realizado sem esforço excessivo ou risco de acidente para o funcionário.</w:t>
      </w:r>
    </w:p>
    <w:p w:rsidR="00000000" w:rsidDel="00000000" w:rsidP="00000000" w:rsidRDefault="00000000" w:rsidRPr="00000000" w14:paraId="000001DF">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Procedimentos - realizados de forma a não permitir o rompimento dos recipientes. No caso de acidente ou derramamento, será imediatamente realizada a limpeza e desinfecção simultânea do local, e notificação à chefia da unidade.</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sz w:val="22"/>
          <w:szCs w:val="22"/>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recipientes utilizados deverão ser constituídos de material rígido, lavável, impermeável, provido de tampa articulada ao próprio corpo do equipamento, cantos e bordas arredondados, identificados com o símbolo correspondente ao risco do resíduo neles contidos. </w:t>
      </w: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2">
      <w:pPr>
        <w:spacing w:after="1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6. ABRIGO(S) INTERMEDIÁRIO(S) E EXTERNO(S) DOS RESÍDUOS – Obrigações Legais</w:t>
      </w:r>
    </w:p>
    <w:p w:rsidR="00000000" w:rsidDel="00000000" w:rsidP="00000000" w:rsidRDefault="00000000" w:rsidRPr="00000000" w14:paraId="000001E3">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armazenamento dos resíduos deverá ser efetuado de acordo com a Resolução RDC – ANVISA nº 222/2018</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(Capítulo III, Seção III</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sz w:val="22"/>
          <w:szCs w:val="22"/>
          <w:rtl w:val="0"/>
        </w:rPr>
        <w:t xml:space="preserve">, RDC ANVISA n</w:t>
      </w:r>
      <w:r w:rsidDel="00000000" w:rsidR="00000000" w:rsidRPr="00000000">
        <w:rPr>
          <w:rFonts w:ascii="Arial" w:cs="Arial" w:eastAsia="Arial" w:hAnsi="Arial"/>
          <w:sz w:val="22"/>
          <w:szCs w:val="22"/>
          <w:vertAlign w:val="superscript"/>
          <w:rtl w:val="0"/>
        </w:rPr>
        <w:t xml:space="preserve">o</w:t>
      </w:r>
      <w:r w:rsidDel="00000000" w:rsidR="00000000" w:rsidRPr="00000000">
        <w:rPr>
          <w:rFonts w:ascii="Arial" w:cs="Arial" w:eastAsia="Arial" w:hAnsi="Arial"/>
          <w:sz w:val="22"/>
          <w:szCs w:val="22"/>
          <w:rtl w:val="0"/>
        </w:rPr>
        <w:t xml:space="preserve"> 50/2004, Resolução Conjunta SEMA/SESA n</w:t>
      </w:r>
      <w:r w:rsidDel="00000000" w:rsidR="00000000" w:rsidRPr="00000000">
        <w:rPr>
          <w:rFonts w:ascii="Arial" w:cs="Arial" w:eastAsia="Arial" w:hAnsi="Arial"/>
          <w:sz w:val="22"/>
          <w:szCs w:val="22"/>
          <w:vertAlign w:val="superscript"/>
          <w:rtl w:val="0"/>
        </w:rPr>
        <w:t xml:space="preserve">o</w:t>
      </w:r>
      <w:r w:rsidDel="00000000" w:rsidR="00000000" w:rsidRPr="00000000">
        <w:rPr>
          <w:rFonts w:ascii="Arial" w:cs="Arial" w:eastAsia="Arial" w:hAnsi="Arial"/>
          <w:sz w:val="22"/>
          <w:szCs w:val="22"/>
          <w:rtl w:val="0"/>
        </w:rPr>
        <w:t xml:space="preserve"> 02/2005, normas pertinentes da ABNT e do município sede do estabelecimento e eventuais regulamentos específicos de conselhos de classe profissionais aplicáveis ao empreendimento. Dentre as características do(s) abrigo(s), destacam-se:</w:t>
      </w:r>
    </w:p>
    <w:p w:rsidR="00000000" w:rsidDel="00000000" w:rsidP="00000000" w:rsidRDefault="00000000" w:rsidRPr="00000000" w14:paraId="000001E4">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Ser constituído de um local fechado, exclusivo para guarda temporária de resíduos de serviços de saúde, devidamente acondicionados em recipientes (sacos nunca deverão estar diretamente sobre o piso)</w:t>
      </w:r>
    </w:p>
    <w:p w:rsidR="00000000" w:rsidDel="00000000" w:rsidP="00000000" w:rsidRDefault="00000000" w:rsidRPr="00000000" w14:paraId="000001E5">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Ter dimensões suficientes para armazenar a produção de resíduos de até três dias, sem empilhamento dos recipientes acima de 1,20m.</w:t>
      </w:r>
    </w:p>
    <w:p w:rsidR="00000000" w:rsidDel="00000000" w:rsidP="00000000" w:rsidRDefault="00000000" w:rsidRPr="00000000" w14:paraId="000001E6">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Piso, paredes, porta e teto de material liso, impermeável, lavável e de cor branca.</w:t>
      </w:r>
    </w:p>
    <w:p w:rsidR="00000000" w:rsidDel="00000000" w:rsidP="00000000" w:rsidRDefault="00000000" w:rsidRPr="00000000" w14:paraId="000001E7">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Porta do abrigo ostentando símbolo de substância infectante.</w:t>
      </w:r>
    </w:p>
    <w:p w:rsidR="00000000" w:rsidDel="00000000" w:rsidP="00000000" w:rsidRDefault="00000000" w:rsidRPr="00000000" w14:paraId="000001E8">
      <w:pPr>
        <w:spacing w:after="120" w:line="288"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5) Higienização: após a coleta externa ou quando ocorrer derramamento, sempre com produtos registrados na ANVISA e atendendo às recomendações do produtor.</w:t>
      </w:r>
      <w:r w:rsidDel="00000000" w:rsidR="00000000" w:rsidRPr="00000000">
        <w:rPr>
          <w:rtl w:val="0"/>
        </w:rPr>
      </w:r>
    </w:p>
    <w:p w:rsidR="00000000" w:rsidDel="00000000" w:rsidP="00000000" w:rsidRDefault="00000000" w:rsidRPr="00000000" w14:paraId="000001E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1EA">
      <w:pPr>
        <w:spacing w:after="120" w:line="288"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7. COLETA EXTERNA, TRATAMENTO E DESTINO FINAL DOS RESÍDUOS – Obrigações Legais.</w:t>
      </w:r>
    </w:p>
    <w:p w:rsidR="00000000" w:rsidDel="00000000" w:rsidP="00000000" w:rsidRDefault="00000000" w:rsidRPr="00000000" w14:paraId="000001EB">
      <w:pPr>
        <w:spacing w:after="120" w:line="288"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resíduos deverão ser tratados e destinados de acordo com Resoluções RDC – ANVISA nº 222/ 2018, CONAMA nº 358/2005, Lei Federal 12.305/2010, normas pertinentes da ABNT e do município sede do estabelecimento. Para tanto, o gerenciamento dos RSS ocorrerá conforme segue:</w:t>
      </w:r>
    </w:p>
    <w:p w:rsidR="00000000" w:rsidDel="00000000" w:rsidP="00000000" w:rsidRDefault="00000000" w:rsidRPr="00000000" w14:paraId="000001EC">
      <w:pPr>
        <w:spacing w:after="120" w:line="288" w:lineRule="auto"/>
        <w:jc w:val="both"/>
        <w:rPr>
          <w:rFonts w:ascii="Arial" w:cs="Arial" w:eastAsia="Arial" w:hAnsi="Arial"/>
          <w:b w:val="1"/>
          <w:i w:val="1"/>
          <w:sz w:val="22"/>
          <w:szCs w:val="22"/>
          <w:u w:val="single"/>
        </w:rPr>
      </w:pPr>
      <w:r w:rsidDel="00000000" w:rsidR="00000000" w:rsidRPr="00000000">
        <w:rPr>
          <w:rtl w:val="0"/>
        </w:rPr>
      </w:r>
    </w:p>
    <w:p w:rsidR="00000000" w:rsidDel="00000000" w:rsidP="00000000" w:rsidRDefault="00000000" w:rsidRPr="00000000" w14:paraId="000001ED">
      <w:pPr>
        <w:spacing w:line="360" w:lineRule="auto"/>
        <w:jc w:val="both"/>
        <w:rPr>
          <w:rFonts w:ascii="Arial" w:cs="Arial" w:eastAsia="Arial" w:hAnsi="Arial"/>
          <w:b w:val="1"/>
          <w:i w:val="1"/>
          <w:sz w:val="22"/>
          <w:szCs w:val="22"/>
          <w:u w:val="single"/>
        </w:rPr>
      </w:pPr>
      <w:r w:rsidDel="00000000" w:rsidR="00000000" w:rsidRPr="00000000">
        <w:rPr>
          <w:rFonts w:ascii="Arial" w:cs="Arial" w:eastAsia="Arial" w:hAnsi="Arial"/>
          <w:b w:val="1"/>
          <w:i w:val="1"/>
          <w:sz w:val="22"/>
          <w:szCs w:val="22"/>
          <w:u w:val="single"/>
          <w:rtl w:val="0"/>
        </w:rPr>
        <w:t xml:space="preserve">GRUPO A: Resíduos Infectantes</w:t>
      </w:r>
    </w:p>
    <w:tbl>
      <w:tblPr>
        <w:tblStyle w:val="Table14"/>
        <w:tblW w:w="100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2268"/>
        <w:gridCol w:w="6125"/>
        <w:tblGridChange w:id="0">
          <w:tblGrid>
            <w:gridCol w:w="1668"/>
            <w:gridCol w:w="2268"/>
            <w:gridCol w:w="6125"/>
          </w:tblGrid>
        </w:tblGridChange>
      </w:tblGrid>
      <w:tr>
        <w:trPr>
          <w:cantSplit w:val="0"/>
          <w:trHeight w:val="161" w:hRule="atLeast"/>
          <w:tblHeader w:val="0"/>
        </w:trPr>
        <w:tc>
          <w:tcPr>
            <w:vMerge w:val="restart"/>
          </w:tcPr>
          <w:p w:rsidR="00000000" w:rsidDel="00000000" w:rsidP="00000000" w:rsidRDefault="00000000" w:rsidRPr="00000000" w14:paraId="000001EE">
            <w:pPr>
              <w:spacing w:after="20" w:befor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Coleta e Transporte</w:t>
            </w:r>
          </w:p>
        </w:tc>
        <w:tc>
          <w:tcPr/>
          <w:p w:rsidR="00000000" w:rsidDel="00000000" w:rsidP="00000000" w:rsidRDefault="00000000" w:rsidRPr="00000000" w14:paraId="000001EF">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1F0">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F2">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Veículo utilizado</w:t>
            </w:r>
          </w:p>
        </w:tc>
        <w:tc>
          <w:tcPr/>
          <w:p w:rsidR="00000000" w:rsidDel="00000000" w:rsidP="00000000" w:rsidRDefault="00000000" w:rsidRPr="00000000" w14:paraId="000001F3">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F5">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Frequência</w:t>
            </w:r>
          </w:p>
        </w:tc>
        <w:tc>
          <w:tcPr/>
          <w:p w:rsidR="00000000" w:rsidDel="00000000" w:rsidP="00000000" w:rsidRDefault="00000000" w:rsidRPr="00000000" w14:paraId="000001F6">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F8">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Licenças Ambientais </w:t>
            </w:r>
          </w:p>
        </w:tc>
        <w:tc>
          <w:tcPr/>
          <w:p w:rsidR="00000000" w:rsidDel="00000000" w:rsidP="00000000" w:rsidRDefault="00000000" w:rsidRPr="00000000" w14:paraId="000001F9">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1FA">
            <w:pPr>
              <w:spacing w:after="20" w:before="240" w:lineRule="auto"/>
              <w:ind w:left="-57" w:right="-57"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Armazenagem intermediária</w:t>
            </w:r>
          </w:p>
        </w:tc>
        <w:tc>
          <w:tcPr/>
          <w:p w:rsidR="00000000" w:rsidDel="00000000" w:rsidP="00000000" w:rsidRDefault="00000000" w:rsidRPr="00000000" w14:paraId="000001FB">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1FC">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1FE">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w:t>
            </w:r>
          </w:p>
        </w:tc>
        <w:tc>
          <w:tcPr/>
          <w:p w:rsidR="00000000" w:rsidDel="00000000" w:rsidP="00000000" w:rsidRDefault="00000000" w:rsidRPr="00000000" w14:paraId="000001FF">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01">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 Ambiental</w:t>
            </w:r>
          </w:p>
        </w:tc>
        <w:tc>
          <w:tcPr/>
          <w:p w:rsidR="00000000" w:rsidDel="00000000" w:rsidP="00000000" w:rsidRDefault="00000000" w:rsidRPr="00000000" w14:paraId="00000202">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03">
            <w:pPr>
              <w:spacing w:before="48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Tratamento</w:t>
            </w:r>
          </w:p>
        </w:tc>
        <w:tc>
          <w:tcPr/>
          <w:p w:rsidR="00000000" w:rsidDel="00000000" w:rsidP="00000000" w:rsidRDefault="00000000" w:rsidRPr="00000000" w14:paraId="00000204">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05">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07">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Processo utilizado</w:t>
            </w:r>
          </w:p>
        </w:tc>
        <w:tc>
          <w:tcPr/>
          <w:p w:rsidR="00000000" w:rsidDel="00000000" w:rsidP="00000000" w:rsidRDefault="00000000" w:rsidRPr="00000000" w14:paraId="00000208">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0A">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w:t>
            </w:r>
          </w:p>
        </w:tc>
        <w:tc>
          <w:tcPr/>
          <w:p w:rsidR="00000000" w:rsidDel="00000000" w:rsidP="00000000" w:rsidRDefault="00000000" w:rsidRPr="00000000" w14:paraId="0000020B">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0D">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Licenças Ambientais</w:t>
            </w:r>
          </w:p>
        </w:tc>
        <w:tc>
          <w:tcPr/>
          <w:p w:rsidR="00000000" w:rsidDel="00000000" w:rsidP="00000000" w:rsidRDefault="00000000" w:rsidRPr="00000000" w14:paraId="0000020E">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0F">
            <w:pPr>
              <w:spacing w:before="48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Destino final</w:t>
            </w:r>
          </w:p>
        </w:tc>
        <w:tc>
          <w:tcPr/>
          <w:p w:rsidR="00000000" w:rsidDel="00000000" w:rsidP="00000000" w:rsidRDefault="00000000" w:rsidRPr="00000000" w14:paraId="00000210">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11">
            <w:pPr>
              <w:spacing w:after="40" w:before="40" w:lineRule="auto"/>
              <w:jc w:val="both"/>
              <w:rPr>
                <w:rFonts w:ascii="Arial" w:cs="Arial" w:eastAsia="Arial" w:hAnsi="Arial"/>
                <w:sz w:val="22"/>
                <w:szCs w:val="22"/>
              </w:rPr>
            </w:pPr>
            <w:r w:rsidDel="00000000" w:rsidR="00000000" w:rsidRPr="00000000">
              <w:rPr>
                <w:rtl w:val="0"/>
              </w:rPr>
            </w:r>
          </w:p>
        </w:tc>
      </w:tr>
      <w:tr>
        <w:trPr>
          <w:cantSplit w:val="0"/>
          <w:trHeight w:val="399" w:hRule="atLeast"/>
          <w:tblHeader w:val="0"/>
        </w:trPr>
        <w:tc>
          <w:tcPr>
            <w:vMerge w:val="continue"/>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13">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Processo utilizado</w:t>
            </w:r>
          </w:p>
        </w:tc>
        <w:tc>
          <w:tcPr/>
          <w:p w:rsidR="00000000" w:rsidDel="00000000" w:rsidP="00000000" w:rsidRDefault="00000000" w:rsidRPr="00000000" w14:paraId="00000214">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16">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w:t>
            </w:r>
          </w:p>
        </w:tc>
        <w:tc>
          <w:tcPr/>
          <w:p w:rsidR="00000000" w:rsidDel="00000000" w:rsidP="00000000" w:rsidRDefault="00000000" w:rsidRPr="00000000" w14:paraId="00000217">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19">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 Ambiental</w:t>
            </w:r>
          </w:p>
        </w:tc>
        <w:tc>
          <w:tcPr/>
          <w:p w:rsidR="00000000" w:rsidDel="00000000" w:rsidP="00000000" w:rsidRDefault="00000000" w:rsidRPr="00000000" w14:paraId="0000021A">
            <w:pPr>
              <w:spacing w:after="40" w:before="40"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1B">
      <w:pPr>
        <w:spacing w:line="36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21C">
      <w:pPr>
        <w:spacing w:line="36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21D">
      <w:pPr>
        <w:spacing w:line="360" w:lineRule="auto"/>
        <w:jc w:val="both"/>
        <w:rPr>
          <w:rFonts w:ascii="Arial" w:cs="Arial" w:eastAsia="Arial" w:hAnsi="Arial"/>
          <w:b w:val="1"/>
          <w:i w:val="1"/>
          <w:sz w:val="22"/>
          <w:szCs w:val="22"/>
          <w:u w:val="single"/>
        </w:rPr>
      </w:pPr>
      <w:r w:rsidDel="00000000" w:rsidR="00000000" w:rsidRPr="00000000">
        <w:rPr>
          <w:rFonts w:ascii="Arial" w:cs="Arial" w:eastAsia="Arial" w:hAnsi="Arial"/>
          <w:b w:val="1"/>
          <w:i w:val="1"/>
          <w:sz w:val="22"/>
          <w:szCs w:val="22"/>
          <w:u w:val="single"/>
          <w:rtl w:val="0"/>
        </w:rPr>
        <w:t xml:space="preserve">GRUPO B: Resíduos Químicos</w:t>
      </w:r>
    </w:p>
    <w:tbl>
      <w:tblPr>
        <w:tblStyle w:val="Table15"/>
        <w:tblW w:w="100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2268"/>
        <w:gridCol w:w="6125"/>
        <w:tblGridChange w:id="0">
          <w:tblGrid>
            <w:gridCol w:w="1668"/>
            <w:gridCol w:w="2268"/>
            <w:gridCol w:w="6125"/>
          </w:tblGrid>
        </w:tblGridChange>
      </w:tblGrid>
      <w:tr>
        <w:trPr>
          <w:cantSplit w:val="0"/>
          <w:trHeight w:val="161" w:hRule="atLeast"/>
          <w:tblHeader w:val="0"/>
        </w:trPr>
        <w:tc>
          <w:tcPr>
            <w:vMerge w:val="restart"/>
          </w:tcPr>
          <w:p w:rsidR="00000000" w:rsidDel="00000000" w:rsidP="00000000" w:rsidRDefault="00000000" w:rsidRPr="00000000" w14:paraId="0000021E">
            <w:pPr>
              <w:spacing w:after="20" w:befor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Coleta e Transporte</w:t>
            </w:r>
          </w:p>
        </w:tc>
        <w:tc>
          <w:tcPr/>
          <w:p w:rsidR="00000000" w:rsidDel="00000000" w:rsidP="00000000" w:rsidRDefault="00000000" w:rsidRPr="00000000" w14:paraId="0000021F">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 (eis)</w:t>
            </w:r>
          </w:p>
        </w:tc>
        <w:tc>
          <w:tcPr/>
          <w:p w:rsidR="00000000" w:rsidDel="00000000" w:rsidP="00000000" w:rsidRDefault="00000000" w:rsidRPr="00000000" w14:paraId="00000220">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22">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Veículo utilizado</w:t>
            </w:r>
          </w:p>
        </w:tc>
        <w:tc>
          <w:tcPr/>
          <w:p w:rsidR="00000000" w:rsidDel="00000000" w:rsidP="00000000" w:rsidRDefault="00000000" w:rsidRPr="00000000" w14:paraId="00000223">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25">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Frequência</w:t>
            </w:r>
          </w:p>
        </w:tc>
        <w:tc>
          <w:tcPr/>
          <w:p w:rsidR="00000000" w:rsidDel="00000000" w:rsidP="00000000" w:rsidRDefault="00000000" w:rsidRPr="00000000" w14:paraId="00000226">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28">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Licenças Ambientais </w:t>
            </w:r>
          </w:p>
        </w:tc>
        <w:tc>
          <w:tcPr/>
          <w:p w:rsidR="00000000" w:rsidDel="00000000" w:rsidP="00000000" w:rsidRDefault="00000000" w:rsidRPr="00000000" w14:paraId="00000229">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2A">
            <w:pPr>
              <w:spacing w:after="20" w:before="240" w:lineRule="auto"/>
              <w:ind w:left="-57" w:right="-57"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Armazenagem intermediária</w:t>
            </w:r>
          </w:p>
        </w:tc>
        <w:tc>
          <w:tcPr/>
          <w:p w:rsidR="00000000" w:rsidDel="00000000" w:rsidP="00000000" w:rsidRDefault="00000000" w:rsidRPr="00000000" w14:paraId="0000022B">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 (eis)</w:t>
            </w:r>
          </w:p>
        </w:tc>
        <w:tc>
          <w:tcPr/>
          <w:p w:rsidR="00000000" w:rsidDel="00000000" w:rsidP="00000000" w:rsidRDefault="00000000" w:rsidRPr="00000000" w14:paraId="0000022C">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2E">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w:t>
            </w:r>
          </w:p>
        </w:tc>
        <w:tc>
          <w:tcPr/>
          <w:p w:rsidR="00000000" w:rsidDel="00000000" w:rsidP="00000000" w:rsidRDefault="00000000" w:rsidRPr="00000000" w14:paraId="0000022F">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31">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 Ambiental</w:t>
            </w:r>
          </w:p>
        </w:tc>
        <w:tc>
          <w:tcPr/>
          <w:p w:rsidR="00000000" w:rsidDel="00000000" w:rsidP="00000000" w:rsidRDefault="00000000" w:rsidRPr="00000000" w14:paraId="00000232">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33">
            <w:pPr>
              <w:spacing w:before="48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Tratamento</w:t>
            </w:r>
          </w:p>
        </w:tc>
        <w:tc>
          <w:tcPr/>
          <w:p w:rsidR="00000000" w:rsidDel="00000000" w:rsidP="00000000" w:rsidRDefault="00000000" w:rsidRPr="00000000" w14:paraId="00000234">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 (eis)</w:t>
            </w:r>
          </w:p>
        </w:tc>
        <w:tc>
          <w:tcPr/>
          <w:p w:rsidR="00000000" w:rsidDel="00000000" w:rsidP="00000000" w:rsidRDefault="00000000" w:rsidRPr="00000000" w14:paraId="00000235">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37">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Processo utilizado</w:t>
            </w:r>
          </w:p>
        </w:tc>
        <w:tc>
          <w:tcPr/>
          <w:p w:rsidR="00000000" w:rsidDel="00000000" w:rsidP="00000000" w:rsidRDefault="00000000" w:rsidRPr="00000000" w14:paraId="00000238">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3A">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w:t>
            </w:r>
          </w:p>
        </w:tc>
        <w:tc>
          <w:tcPr/>
          <w:p w:rsidR="00000000" w:rsidDel="00000000" w:rsidP="00000000" w:rsidRDefault="00000000" w:rsidRPr="00000000" w14:paraId="0000023B">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3D">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Licenças Ambientais</w:t>
            </w:r>
          </w:p>
        </w:tc>
        <w:tc>
          <w:tcPr/>
          <w:p w:rsidR="00000000" w:rsidDel="00000000" w:rsidP="00000000" w:rsidRDefault="00000000" w:rsidRPr="00000000" w14:paraId="0000023E">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3F">
            <w:pPr>
              <w:spacing w:before="48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Destino final</w:t>
            </w:r>
          </w:p>
          <w:p w:rsidR="00000000" w:rsidDel="00000000" w:rsidP="00000000" w:rsidRDefault="00000000" w:rsidRPr="00000000" w14:paraId="00000240">
            <w:pPr>
              <w:spacing w:before="480" w:lineRule="auto"/>
              <w:jc w:val="center"/>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241">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 (eis)</w:t>
            </w:r>
          </w:p>
        </w:tc>
        <w:tc>
          <w:tcPr/>
          <w:p w:rsidR="00000000" w:rsidDel="00000000" w:rsidP="00000000" w:rsidRDefault="00000000" w:rsidRPr="00000000" w14:paraId="00000242">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44">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Processo utilizado</w:t>
            </w:r>
          </w:p>
        </w:tc>
        <w:tc>
          <w:tcPr/>
          <w:p w:rsidR="00000000" w:rsidDel="00000000" w:rsidP="00000000" w:rsidRDefault="00000000" w:rsidRPr="00000000" w14:paraId="00000245">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47">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w:t>
            </w:r>
          </w:p>
        </w:tc>
        <w:tc>
          <w:tcPr/>
          <w:p w:rsidR="00000000" w:rsidDel="00000000" w:rsidP="00000000" w:rsidRDefault="00000000" w:rsidRPr="00000000" w14:paraId="00000248">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4A">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 Ambiental</w:t>
            </w:r>
          </w:p>
        </w:tc>
        <w:tc>
          <w:tcPr/>
          <w:p w:rsidR="00000000" w:rsidDel="00000000" w:rsidP="00000000" w:rsidRDefault="00000000" w:rsidRPr="00000000" w14:paraId="0000024B">
            <w:pPr>
              <w:spacing w:after="40" w:before="40"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4C">
      <w:pPr>
        <w:spacing w:line="360" w:lineRule="auto"/>
        <w:jc w:val="both"/>
        <w:rPr>
          <w:rFonts w:ascii="Arial" w:cs="Arial" w:eastAsia="Arial" w:hAnsi="Arial"/>
          <w:b w:val="1"/>
          <w:i w:val="1"/>
          <w:sz w:val="22"/>
          <w:szCs w:val="22"/>
          <w:u w:val="single"/>
        </w:rPr>
      </w:pPr>
      <w:r w:rsidDel="00000000" w:rsidR="00000000" w:rsidRPr="00000000">
        <w:rPr>
          <w:rtl w:val="0"/>
        </w:rPr>
      </w:r>
    </w:p>
    <w:p w:rsidR="00000000" w:rsidDel="00000000" w:rsidP="00000000" w:rsidRDefault="00000000" w:rsidRPr="00000000" w14:paraId="0000024D">
      <w:pPr>
        <w:spacing w:line="360" w:lineRule="auto"/>
        <w:jc w:val="both"/>
        <w:rPr>
          <w:rFonts w:ascii="Arial" w:cs="Arial" w:eastAsia="Arial" w:hAnsi="Arial"/>
          <w:b w:val="1"/>
          <w:i w:val="1"/>
          <w:sz w:val="22"/>
          <w:szCs w:val="22"/>
          <w:u w:val="single"/>
        </w:rPr>
      </w:pPr>
      <w:r w:rsidDel="00000000" w:rsidR="00000000" w:rsidRPr="00000000">
        <w:rPr>
          <w:rFonts w:ascii="Arial" w:cs="Arial" w:eastAsia="Arial" w:hAnsi="Arial"/>
          <w:b w:val="1"/>
          <w:i w:val="1"/>
          <w:sz w:val="22"/>
          <w:szCs w:val="22"/>
          <w:u w:val="single"/>
          <w:rtl w:val="0"/>
        </w:rPr>
        <w:t xml:space="preserve">Resíduos Classe I específicos - Lâmpadas, pilhas, baterias, toners de impressoras e afins</w:t>
      </w:r>
    </w:p>
    <w:tbl>
      <w:tblPr>
        <w:tblStyle w:val="Table16"/>
        <w:tblW w:w="100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2693"/>
        <w:gridCol w:w="5700"/>
        <w:tblGridChange w:id="0">
          <w:tblGrid>
            <w:gridCol w:w="1668"/>
            <w:gridCol w:w="2693"/>
            <w:gridCol w:w="5700"/>
          </w:tblGrid>
        </w:tblGridChange>
      </w:tblGrid>
      <w:tr>
        <w:trPr>
          <w:cantSplit w:val="0"/>
          <w:trHeight w:val="161" w:hRule="atLeast"/>
          <w:tblHeader w:val="0"/>
        </w:trPr>
        <w:tc>
          <w:tcPr>
            <w:vMerge w:val="restart"/>
          </w:tcPr>
          <w:p w:rsidR="00000000" w:rsidDel="00000000" w:rsidP="00000000" w:rsidRDefault="00000000" w:rsidRPr="00000000" w14:paraId="0000024E">
            <w:pPr>
              <w:spacing w:after="20" w:before="36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Lâmpadas</w:t>
            </w:r>
          </w:p>
        </w:tc>
        <w:tc>
          <w:tcPr/>
          <w:p w:rsidR="00000000" w:rsidDel="00000000" w:rsidP="00000000" w:rsidRDefault="00000000" w:rsidRPr="00000000" w14:paraId="0000024F">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Transportador</w:t>
            </w:r>
          </w:p>
        </w:tc>
        <w:tc>
          <w:tcPr/>
          <w:p w:rsidR="00000000" w:rsidDel="00000000" w:rsidP="00000000" w:rsidRDefault="00000000" w:rsidRPr="00000000" w14:paraId="00000250">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52">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Ponto de entrega</w:t>
            </w:r>
          </w:p>
        </w:tc>
        <w:tc>
          <w:tcPr/>
          <w:p w:rsidR="00000000" w:rsidDel="00000000" w:rsidP="00000000" w:rsidRDefault="00000000" w:rsidRPr="00000000" w14:paraId="00000253">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55">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Endereço</w:t>
            </w:r>
          </w:p>
        </w:tc>
        <w:tc>
          <w:tcPr/>
          <w:p w:rsidR="00000000" w:rsidDel="00000000" w:rsidP="00000000" w:rsidRDefault="00000000" w:rsidRPr="00000000" w14:paraId="00000256">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57">
            <w:pPr>
              <w:spacing w:after="20" w:before="240" w:lineRule="auto"/>
              <w:ind w:left="-57" w:right="-57"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Pilhas e baterias</w:t>
            </w:r>
          </w:p>
        </w:tc>
        <w:tc>
          <w:tcPr/>
          <w:p w:rsidR="00000000" w:rsidDel="00000000" w:rsidP="00000000" w:rsidRDefault="00000000" w:rsidRPr="00000000" w14:paraId="00000258">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Transportador</w:t>
            </w:r>
          </w:p>
        </w:tc>
        <w:tc>
          <w:tcPr/>
          <w:p w:rsidR="00000000" w:rsidDel="00000000" w:rsidP="00000000" w:rsidRDefault="00000000" w:rsidRPr="00000000" w14:paraId="00000259">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5B">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Ponto de entrega</w:t>
            </w:r>
          </w:p>
        </w:tc>
        <w:tc>
          <w:tcPr/>
          <w:p w:rsidR="00000000" w:rsidDel="00000000" w:rsidP="00000000" w:rsidRDefault="00000000" w:rsidRPr="00000000" w14:paraId="0000025C">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5E">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Endereço</w:t>
            </w:r>
          </w:p>
        </w:tc>
        <w:tc>
          <w:tcPr/>
          <w:p w:rsidR="00000000" w:rsidDel="00000000" w:rsidP="00000000" w:rsidRDefault="00000000" w:rsidRPr="00000000" w14:paraId="0000025F">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60">
            <w:pPr>
              <w:spacing w:before="48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Toners</w:t>
            </w:r>
          </w:p>
        </w:tc>
        <w:tc>
          <w:tcPr/>
          <w:p w:rsidR="00000000" w:rsidDel="00000000" w:rsidP="00000000" w:rsidRDefault="00000000" w:rsidRPr="00000000" w14:paraId="00000261">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Transportador</w:t>
            </w:r>
          </w:p>
        </w:tc>
        <w:tc>
          <w:tcPr/>
          <w:p w:rsidR="00000000" w:rsidDel="00000000" w:rsidP="00000000" w:rsidRDefault="00000000" w:rsidRPr="00000000" w14:paraId="00000262">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64">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Ponto de entrega</w:t>
            </w:r>
          </w:p>
        </w:tc>
        <w:tc>
          <w:tcPr/>
          <w:p w:rsidR="00000000" w:rsidDel="00000000" w:rsidP="00000000" w:rsidRDefault="00000000" w:rsidRPr="00000000" w14:paraId="00000265">
            <w:pPr>
              <w:spacing w:after="40" w:before="4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67">
            <w:pPr>
              <w:spacing w:after="40" w:before="4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Endereço</w:t>
            </w:r>
          </w:p>
        </w:tc>
        <w:tc>
          <w:tcPr/>
          <w:p w:rsidR="00000000" w:rsidDel="00000000" w:rsidP="00000000" w:rsidRDefault="00000000" w:rsidRPr="00000000" w14:paraId="00000268">
            <w:pPr>
              <w:spacing w:after="40" w:before="40"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69">
      <w:pPr>
        <w:rPr>
          <w:rFonts w:ascii="Arial" w:cs="Arial" w:eastAsia="Arial" w:hAnsi="Arial"/>
          <w:sz w:val="22"/>
          <w:szCs w:val="22"/>
        </w:rPr>
      </w:pPr>
      <w:r w:rsidDel="00000000" w:rsidR="00000000" w:rsidRPr="00000000">
        <w:rPr>
          <w:rFonts w:ascii="Arial" w:cs="Arial" w:eastAsia="Arial" w:hAnsi="Arial"/>
          <w:sz w:val="22"/>
          <w:szCs w:val="22"/>
          <w:rtl w:val="0"/>
        </w:rPr>
        <w:t xml:space="preserve">* Obs.: Se for contratada empresa especializada para coleta e destinação final destes resíduos, anexar sua licença ambiental vigente.</w:t>
      </w:r>
    </w:p>
    <w:p w:rsidR="00000000" w:rsidDel="00000000" w:rsidP="00000000" w:rsidRDefault="00000000" w:rsidRPr="00000000" w14:paraId="0000026A">
      <w:pPr>
        <w:rPr>
          <w:rFonts w:ascii="Arial" w:cs="Arial" w:eastAsia="Arial" w:hAnsi="Arial"/>
          <w:b w:val="1"/>
          <w:i w:val="1"/>
          <w:sz w:val="22"/>
          <w:szCs w:val="22"/>
          <w:u w:val="single"/>
        </w:rPr>
      </w:pPr>
      <w:r w:rsidDel="00000000" w:rsidR="00000000" w:rsidRPr="00000000">
        <w:rPr>
          <w:rtl w:val="0"/>
        </w:rPr>
      </w:r>
    </w:p>
    <w:p w:rsidR="00000000" w:rsidDel="00000000" w:rsidP="00000000" w:rsidRDefault="00000000" w:rsidRPr="00000000" w14:paraId="0000026B">
      <w:pPr>
        <w:spacing w:line="360" w:lineRule="auto"/>
        <w:rPr>
          <w:rFonts w:ascii="Arial" w:cs="Arial" w:eastAsia="Arial" w:hAnsi="Arial"/>
          <w:b w:val="1"/>
          <w:i w:val="1"/>
          <w:sz w:val="22"/>
          <w:szCs w:val="22"/>
          <w:u w:val="single"/>
        </w:rPr>
      </w:pPr>
      <w:r w:rsidDel="00000000" w:rsidR="00000000" w:rsidRPr="00000000">
        <w:rPr>
          <w:rFonts w:ascii="Arial" w:cs="Arial" w:eastAsia="Arial" w:hAnsi="Arial"/>
          <w:b w:val="1"/>
          <w:i w:val="1"/>
          <w:sz w:val="22"/>
          <w:szCs w:val="22"/>
          <w:u w:val="single"/>
          <w:rtl w:val="0"/>
        </w:rPr>
        <w:t xml:space="preserve">GRUPO D: Resíduos Comuns Não Recicláveis</w:t>
      </w:r>
    </w:p>
    <w:tbl>
      <w:tblPr>
        <w:tblStyle w:val="Table17"/>
        <w:tblW w:w="100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1984"/>
        <w:gridCol w:w="6409"/>
        <w:tblGridChange w:id="0">
          <w:tblGrid>
            <w:gridCol w:w="1668"/>
            <w:gridCol w:w="1984"/>
            <w:gridCol w:w="6409"/>
          </w:tblGrid>
        </w:tblGridChange>
      </w:tblGrid>
      <w:tr>
        <w:trPr>
          <w:cantSplit w:val="0"/>
          <w:trHeight w:val="161" w:hRule="atLeast"/>
          <w:tblHeader w:val="0"/>
        </w:trPr>
        <w:tc>
          <w:tcPr>
            <w:vMerge w:val="restart"/>
          </w:tcPr>
          <w:p w:rsidR="00000000" w:rsidDel="00000000" w:rsidP="00000000" w:rsidRDefault="00000000" w:rsidRPr="00000000" w14:paraId="0000026C">
            <w:pPr>
              <w:spacing w:after="20" w:before="2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Coleta e Transporte</w:t>
            </w:r>
          </w:p>
        </w:tc>
        <w:tc>
          <w:tcPr/>
          <w:p w:rsidR="00000000" w:rsidDel="00000000" w:rsidP="00000000" w:rsidRDefault="00000000" w:rsidRPr="00000000" w14:paraId="0000026D">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6E">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70">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Veículo utilizado</w:t>
            </w:r>
          </w:p>
        </w:tc>
        <w:tc>
          <w:tcPr/>
          <w:p w:rsidR="00000000" w:rsidDel="00000000" w:rsidP="00000000" w:rsidRDefault="00000000" w:rsidRPr="00000000" w14:paraId="00000271">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73">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Frequência</w:t>
            </w:r>
          </w:p>
        </w:tc>
        <w:tc>
          <w:tcPr/>
          <w:p w:rsidR="00000000" w:rsidDel="00000000" w:rsidP="00000000" w:rsidRDefault="00000000" w:rsidRPr="00000000" w14:paraId="00000274">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76">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 Ambiental </w:t>
            </w:r>
          </w:p>
        </w:tc>
        <w:tc>
          <w:tcPr/>
          <w:p w:rsidR="00000000" w:rsidDel="00000000" w:rsidP="00000000" w:rsidRDefault="00000000" w:rsidRPr="00000000" w14:paraId="00000277">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78">
            <w:pPr>
              <w:spacing w:after="20" w:before="2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Tratamento</w:t>
            </w:r>
          </w:p>
        </w:tc>
        <w:tc>
          <w:tcPr/>
          <w:p w:rsidR="00000000" w:rsidDel="00000000" w:rsidP="00000000" w:rsidRDefault="00000000" w:rsidRPr="00000000" w14:paraId="00000279">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7A">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7C">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Processo utilizado</w:t>
            </w:r>
          </w:p>
        </w:tc>
        <w:tc>
          <w:tcPr/>
          <w:p w:rsidR="00000000" w:rsidDel="00000000" w:rsidP="00000000" w:rsidRDefault="00000000" w:rsidRPr="00000000" w14:paraId="0000027D">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7F">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 Ambiental</w:t>
            </w:r>
          </w:p>
        </w:tc>
        <w:tc>
          <w:tcPr/>
          <w:p w:rsidR="00000000" w:rsidDel="00000000" w:rsidP="00000000" w:rsidRDefault="00000000" w:rsidRPr="00000000" w14:paraId="00000280">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81">
            <w:pPr>
              <w:spacing w:after="20" w:before="2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Destino final</w:t>
            </w:r>
          </w:p>
        </w:tc>
        <w:tc>
          <w:tcPr/>
          <w:p w:rsidR="00000000" w:rsidDel="00000000" w:rsidP="00000000" w:rsidRDefault="00000000" w:rsidRPr="00000000" w14:paraId="00000282">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83">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85">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Processo utilizado</w:t>
            </w:r>
          </w:p>
        </w:tc>
        <w:tc>
          <w:tcPr/>
          <w:p w:rsidR="00000000" w:rsidDel="00000000" w:rsidP="00000000" w:rsidRDefault="00000000" w:rsidRPr="00000000" w14:paraId="00000286">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88">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w:t>
            </w:r>
          </w:p>
        </w:tc>
        <w:tc>
          <w:tcPr/>
          <w:p w:rsidR="00000000" w:rsidDel="00000000" w:rsidP="00000000" w:rsidRDefault="00000000" w:rsidRPr="00000000" w14:paraId="00000289">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8B">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 Ambiental</w:t>
            </w:r>
          </w:p>
        </w:tc>
        <w:tc>
          <w:tcPr/>
          <w:p w:rsidR="00000000" w:rsidDel="00000000" w:rsidP="00000000" w:rsidRDefault="00000000" w:rsidRPr="00000000" w14:paraId="0000028C">
            <w:pPr>
              <w:spacing w:after="20" w:before="20"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8D">
      <w:pPr>
        <w:spacing w:after="20" w:before="2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8E">
      <w:pPr>
        <w:spacing w:after="20" w:before="2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8F">
      <w:pPr>
        <w:spacing w:after="20" w:before="2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90">
      <w:pPr>
        <w:spacing w:after="20" w:before="2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91">
      <w:pPr>
        <w:spacing w:after="20" w:before="20" w:line="360" w:lineRule="auto"/>
        <w:jc w:val="both"/>
        <w:rPr>
          <w:rFonts w:ascii="Arial" w:cs="Arial" w:eastAsia="Arial" w:hAnsi="Arial"/>
          <w:b w:val="1"/>
          <w:i w:val="1"/>
          <w:sz w:val="22"/>
          <w:szCs w:val="22"/>
          <w:u w:val="single"/>
        </w:rPr>
      </w:pPr>
      <w:r w:rsidDel="00000000" w:rsidR="00000000" w:rsidRPr="00000000">
        <w:rPr>
          <w:rFonts w:ascii="Arial" w:cs="Arial" w:eastAsia="Arial" w:hAnsi="Arial"/>
          <w:b w:val="1"/>
          <w:i w:val="1"/>
          <w:sz w:val="22"/>
          <w:szCs w:val="22"/>
          <w:u w:val="single"/>
          <w:rtl w:val="0"/>
        </w:rPr>
        <w:t xml:space="preserve">GRUPO D: Resíduos Recicláveis</w:t>
      </w:r>
    </w:p>
    <w:tbl>
      <w:tblPr>
        <w:tblStyle w:val="Table18"/>
        <w:tblW w:w="100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1984"/>
        <w:gridCol w:w="6409"/>
        <w:tblGridChange w:id="0">
          <w:tblGrid>
            <w:gridCol w:w="1668"/>
            <w:gridCol w:w="1984"/>
            <w:gridCol w:w="6409"/>
          </w:tblGrid>
        </w:tblGridChange>
      </w:tblGrid>
      <w:tr>
        <w:trPr>
          <w:cantSplit w:val="0"/>
          <w:trHeight w:val="161" w:hRule="atLeast"/>
          <w:tblHeader w:val="0"/>
        </w:trPr>
        <w:tc>
          <w:tcPr>
            <w:vMerge w:val="restart"/>
          </w:tcPr>
          <w:p w:rsidR="00000000" w:rsidDel="00000000" w:rsidP="00000000" w:rsidRDefault="00000000" w:rsidRPr="00000000" w14:paraId="00000292">
            <w:pPr>
              <w:spacing w:after="20" w:before="2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Coleta e Transporte</w:t>
            </w:r>
          </w:p>
        </w:tc>
        <w:tc>
          <w:tcPr/>
          <w:p w:rsidR="00000000" w:rsidDel="00000000" w:rsidP="00000000" w:rsidRDefault="00000000" w:rsidRPr="00000000" w14:paraId="00000293">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94">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96">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Veículo utilizado</w:t>
            </w:r>
          </w:p>
        </w:tc>
        <w:tc>
          <w:tcPr/>
          <w:p w:rsidR="00000000" w:rsidDel="00000000" w:rsidP="00000000" w:rsidRDefault="00000000" w:rsidRPr="00000000" w14:paraId="00000297">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99">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Frequência</w:t>
            </w:r>
          </w:p>
        </w:tc>
        <w:tc>
          <w:tcPr/>
          <w:p w:rsidR="00000000" w:rsidDel="00000000" w:rsidP="00000000" w:rsidRDefault="00000000" w:rsidRPr="00000000" w14:paraId="0000029A">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9C">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 Ambiental </w:t>
            </w:r>
          </w:p>
        </w:tc>
        <w:tc>
          <w:tcPr/>
          <w:p w:rsidR="00000000" w:rsidDel="00000000" w:rsidP="00000000" w:rsidRDefault="00000000" w:rsidRPr="00000000" w14:paraId="0000029D">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9E">
            <w:pPr>
              <w:spacing w:after="20" w:before="20" w:lineRule="auto"/>
              <w:ind w:left="-57" w:right="-57"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Armazenagem intermediária</w:t>
            </w:r>
          </w:p>
        </w:tc>
        <w:tc>
          <w:tcPr/>
          <w:p w:rsidR="00000000" w:rsidDel="00000000" w:rsidP="00000000" w:rsidRDefault="00000000" w:rsidRPr="00000000" w14:paraId="0000029F">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A0">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A2">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w:t>
            </w:r>
          </w:p>
        </w:tc>
        <w:tc>
          <w:tcPr/>
          <w:p w:rsidR="00000000" w:rsidDel="00000000" w:rsidP="00000000" w:rsidRDefault="00000000" w:rsidRPr="00000000" w14:paraId="000002A3">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A5">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 Ambiental</w:t>
            </w:r>
          </w:p>
        </w:tc>
        <w:tc>
          <w:tcPr/>
          <w:p w:rsidR="00000000" w:rsidDel="00000000" w:rsidP="00000000" w:rsidRDefault="00000000" w:rsidRPr="00000000" w14:paraId="000002A6">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A7">
            <w:pPr>
              <w:spacing w:after="20" w:before="2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Tratamento</w:t>
            </w:r>
          </w:p>
        </w:tc>
        <w:tc>
          <w:tcPr/>
          <w:p w:rsidR="00000000" w:rsidDel="00000000" w:rsidP="00000000" w:rsidRDefault="00000000" w:rsidRPr="00000000" w14:paraId="000002A8">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A9">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AB">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Processo utilizado</w:t>
            </w:r>
          </w:p>
        </w:tc>
        <w:tc>
          <w:tcPr/>
          <w:p w:rsidR="00000000" w:rsidDel="00000000" w:rsidP="00000000" w:rsidRDefault="00000000" w:rsidRPr="00000000" w14:paraId="000002AC">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AE">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 Ambiental</w:t>
            </w:r>
          </w:p>
        </w:tc>
        <w:tc>
          <w:tcPr/>
          <w:p w:rsidR="00000000" w:rsidDel="00000000" w:rsidP="00000000" w:rsidRDefault="00000000" w:rsidRPr="00000000" w14:paraId="000002AF">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B0">
            <w:pPr>
              <w:spacing w:after="20" w:before="2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Destino final</w:t>
            </w:r>
          </w:p>
        </w:tc>
        <w:tc>
          <w:tcPr/>
          <w:p w:rsidR="00000000" w:rsidDel="00000000" w:rsidP="00000000" w:rsidRDefault="00000000" w:rsidRPr="00000000" w14:paraId="000002B1">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B2">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4">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Processo utilizado</w:t>
            </w:r>
          </w:p>
        </w:tc>
        <w:tc>
          <w:tcPr/>
          <w:p w:rsidR="00000000" w:rsidDel="00000000" w:rsidP="00000000" w:rsidRDefault="00000000" w:rsidRPr="00000000" w14:paraId="000002B5">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7">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w:t>
            </w:r>
          </w:p>
        </w:tc>
        <w:tc>
          <w:tcPr/>
          <w:p w:rsidR="00000000" w:rsidDel="00000000" w:rsidP="00000000" w:rsidRDefault="00000000" w:rsidRPr="00000000" w14:paraId="000002B8">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BA">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 Ambiental</w:t>
            </w:r>
          </w:p>
        </w:tc>
        <w:tc>
          <w:tcPr/>
          <w:p w:rsidR="00000000" w:rsidDel="00000000" w:rsidP="00000000" w:rsidRDefault="00000000" w:rsidRPr="00000000" w14:paraId="000002BB">
            <w:pPr>
              <w:spacing w:after="20" w:before="20"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BC">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B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BE">
      <w:pPr>
        <w:spacing w:after="20" w:before="20" w:line="360" w:lineRule="auto"/>
        <w:jc w:val="both"/>
        <w:rPr>
          <w:rFonts w:ascii="Arial" w:cs="Arial" w:eastAsia="Arial" w:hAnsi="Arial"/>
          <w:b w:val="1"/>
          <w:i w:val="1"/>
          <w:sz w:val="22"/>
          <w:szCs w:val="22"/>
          <w:u w:val="single"/>
        </w:rPr>
      </w:pPr>
      <w:r w:rsidDel="00000000" w:rsidR="00000000" w:rsidRPr="00000000">
        <w:rPr>
          <w:rFonts w:ascii="Arial" w:cs="Arial" w:eastAsia="Arial" w:hAnsi="Arial"/>
          <w:b w:val="1"/>
          <w:i w:val="1"/>
          <w:sz w:val="22"/>
          <w:szCs w:val="22"/>
          <w:u w:val="single"/>
          <w:rtl w:val="0"/>
        </w:rPr>
        <w:t xml:space="preserve">GRUPO E: Resíduos Perfurantes ou Escarificantes</w:t>
      </w:r>
    </w:p>
    <w:tbl>
      <w:tblPr>
        <w:tblStyle w:val="Table19"/>
        <w:tblW w:w="1006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2268"/>
        <w:gridCol w:w="6125"/>
        <w:tblGridChange w:id="0">
          <w:tblGrid>
            <w:gridCol w:w="1668"/>
            <w:gridCol w:w="2268"/>
            <w:gridCol w:w="6125"/>
          </w:tblGrid>
        </w:tblGridChange>
      </w:tblGrid>
      <w:tr>
        <w:trPr>
          <w:cantSplit w:val="0"/>
          <w:trHeight w:val="161" w:hRule="atLeast"/>
          <w:tblHeader w:val="0"/>
        </w:trPr>
        <w:tc>
          <w:tcPr>
            <w:vMerge w:val="restart"/>
          </w:tcPr>
          <w:p w:rsidR="00000000" w:rsidDel="00000000" w:rsidP="00000000" w:rsidRDefault="00000000" w:rsidRPr="00000000" w14:paraId="000002BF">
            <w:pPr>
              <w:spacing w:after="20" w:before="2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Coleta e Transporte</w:t>
            </w:r>
          </w:p>
        </w:tc>
        <w:tc>
          <w:tcPr/>
          <w:p w:rsidR="00000000" w:rsidDel="00000000" w:rsidP="00000000" w:rsidRDefault="00000000" w:rsidRPr="00000000" w14:paraId="000002C0">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C1">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3">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Veículo utilizado</w:t>
            </w:r>
          </w:p>
        </w:tc>
        <w:tc>
          <w:tcPr/>
          <w:p w:rsidR="00000000" w:rsidDel="00000000" w:rsidP="00000000" w:rsidRDefault="00000000" w:rsidRPr="00000000" w14:paraId="000002C4">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6">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Frequência</w:t>
            </w:r>
          </w:p>
        </w:tc>
        <w:tc>
          <w:tcPr/>
          <w:p w:rsidR="00000000" w:rsidDel="00000000" w:rsidP="00000000" w:rsidRDefault="00000000" w:rsidRPr="00000000" w14:paraId="000002C7">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9">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Licenças Ambientais </w:t>
            </w:r>
          </w:p>
        </w:tc>
        <w:tc>
          <w:tcPr/>
          <w:p w:rsidR="00000000" w:rsidDel="00000000" w:rsidP="00000000" w:rsidRDefault="00000000" w:rsidRPr="00000000" w14:paraId="000002CA">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CB">
            <w:pPr>
              <w:spacing w:after="20" w:before="20" w:lineRule="auto"/>
              <w:ind w:left="-57" w:right="-57" w:firstLine="0"/>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Armazenagem intermediária</w:t>
            </w:r>
          </w:p>
        </w:tc>
        <w:tc>
          <w:tcPr/>
          <w:p w:rsidR="00000000" w:rsidDel="00000000" w:rsidP="00000000" w:rsidRDefault="00000000" w:rsidRPr="00000000" w14:paraId="000002CC">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CD">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CF">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w:t>
            </w:r>
          </w:p>
        </w:tc>
        <w:tc>
          <w:tcPr/>
          <w:p w:rsidR="00000000" w:rsidDel="00000000" w:rsidP="00000000" w:rsidRDefault="00000000" w:rsidRPr="00000000" w14:paraId="000002D0">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D2">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Licenças Ambientais</w:t>
            </w:r>
          </w:p>
        </w:tc>
        <w:tc>
          <w:tcPr/>
          <w:p w:rsidR="00000000" w:rsidDel="00000000" w:rsidP="00000000" w:rsidRDefault="00000000" w:rsidRPr="00000000" w14:paraId="000002D3">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D4">
            <w:pPr>
              <w:spacing w:after="20" w:before="2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Tratamento</w:t>
            </w:r>
          </w:p>
        </w:tc>
        <w:tc>
          <w:tcPr/>
          <w:p w:rsidR="00000000" w:rsidDel="00000000" w:rsidP="00000000" w:rsidRDefault="00000000" w:rsidRPr="00000000" w14:paraId="000002D5">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D6">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D8">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Processo utilizado</w:t>
            </w:r>
          </w:p>
        </w:tc>
        <w:tc>
          <w:tcPr/>
          <w:p w:rsidR="00000000" w:rsidDel="00000000" w:rsidP="00000000" w:rsidRDefault="00000000" w:rsidRPr="00000000" w14:paraId="000002D9">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DB">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w:t>
            </w:r>
          </w:p>
        </w:tc>
        <w:tc>
          <w:tcPr/>
          <w:p w:rsidR="00000000" w:rsidDel="00000000" w:rsidP="00000000" w:rsidRDefault="00000000" w:rsidRPr="00000000" w14:paraId="000002DC">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DE">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Licenças Ambientais</w:t>
            </w:r>
          </w:p>
        </w:tc>
        <w:tc>
          <w:tcPr/>
          <w:p w:rsidR="00000000" w:rsidDel="00000000" w:rsidP="00000000" w:rsidRDefault="00000000" w:rsidRPr="00000000" w14:paraId="000002DF">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E0">
            <w:pPr>
              <w:spacing w:after="20" w:before="20" w:lineRule="auto"/>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Destino final</w:t>
            </w:r>
          </w:p>
        </w:tc>
        <w:tc>
          <w:tcPr/>
          <w:p w:rsidR="00000000" w:rsidDel="00000000" w:rsidP="00000000" w:rsidRDefault="00000000" w:rsidRPr="00000000" w14:paraId="000002E1">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Responsável</w:t>
            </w:r>
          </w:p>
        </w:tc>
        <w:tc>
          <w:tcPr/>
          <w:p w:rsidR="00000000" w:rsidDel="00000000" w:rsidP="00000000" w:rsidRDefault="00000000" w:rsidRPr="00000000" w14:paraId="000002E2">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4">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Processo utilizado</w:t>
            </w:r>
          </w:p>
        </w:tc>
        <w:tc>
          <w:tcPr/>
          <w:p w:rsidR="00000000" w:rsidDel="00000000" w:rsidP="00000000" w:rsidRDefault="00000000" w:rsidRPr="00000000" w14:paraId="000002E5">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7">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Local</w:t>
            </w:r>
          </w:p>
        </w:tc>
        <w:tc>
          <w:tcPr/>
          <w:p w:rsidR="00000000" w:rsidDel="00000000" w:rsidP="00000000" w:rsidRDefault="00000000" w:rsidRPr="00000000" w14:paraId="000002E8">
            <w:pPr>
              <w:spacing w:after="20" w:before="20" w:lineRule="auto"/>
              <w:jc w:val="both"/>
              <w:rPr>
                <w:rFonts w:ascii="Arial" w:cs="Arial" w:eastAsia="Arial" w:hAnsi="Arial"/>
                <w:sz w:val="22"/>
                <w:szCs w:val="22"/>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c>
          <w:tcPr/>
          <w:p w:rsidR="00000000" w:rsidDel="00000000" w:rsidP="00000000" w:rsidRDefault="00000000" w:rsidRPr="00000000" w14:paraId="000002EA">
            <w:pPr>
              <w:spacing w:after="20" w:before="20" w:lineRule="auto"/>
              <w:ind w:right="-57"/>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Licenças Ambientais</w:t>
            </w:r>
          </w:p>
        </w:tc>
        <w:tc>
          <w:tcPr/>
          <w:p w:rsidR="00000000" w:rsidDel="00000000" w:rsidP="00000000" w:rsidRDefault="00000000" w:rsidRPr="00000000" w14:paraId="000002EB">
            <w:pPr>
              <w:spacing w:after="20" w:before="20" w:lineRule="auto"/>
              <w:jc w:val="both"/>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2EC">
      <w:pPr>
        <w:rPr>
          <w:rFonts w:ascii="Arial" w:cs="Arial" w:eastAsia="Arial" w:hAnsi="Arial"/>
          <w:b w:val="1"/>
          <w:color w:val="ff0000"/>
          <w:sz w:val="22"/>
          <w:szCs w:val="22"/>
        </w:rPr>
      </w:pPr>
      <w:r w:rsidDel="00000000" w:rsidR="00000000" w:rsidRPr="00000000">
        <w:rPr>
          <w:rtl w:val="0"/>
        </w:rPr>
      </w:r>
    </w:p>
    <w:p w:rsidR="00000000" w:rsidDel="00000000" w:rsidP="00000000" w:rsidRDefault="00000000" w:rsidRPr="00000000" w14:paraId="000002ED">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2EE">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2EF">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8. SAÚDE E SEGURANÇA OCUPACIONAL – Obrigações legais e recomendações</w:t>
      </w:r>
    </w:p>
    <w:p w:rsidR="00000000" w:rsidDel="00000000" w:rsidP="00000000" w:rsidRDefault="00000000" w:rsidRPr="00000000" w14:paraId="000002F0">
      <w:pPr>
        <w:spacing w:after="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1">
      <w:pPr>
        <w:spacing w:after="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seguintes medidas serão implantadas neste estabelecimento, de acordo com Resoluções RDC – ANVISA nº 222/2018, CONAMA nº 358/2005 e normas pertinentes da ABNT e do município sede do estabelecimento.</w:t>
      </w:r>
    </w:p>
    <w:p w:rsidR="00000000" w:rsidDel="00000000" w:rsidP="00000000" w:rsidRDefault="00000000" w:rsidRPr="00000000" w14:paraId="000002F2">
      <w:pPr>
        <w:spacing w:after="120"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Durante o manuseio dos resíduos o funcionário deverá utilizar os seguintes equipamentos de proteção individual: luvas: de PVC ou borracha, impermeáveis, resistentes, de cor clara, antiderrapantes e de cano longo; e avental: de PVC, impermeável e de médio comprimento;</w:t>
      </w:r>
    </w:p>
    <w:p w:rsidR="00000000" w:rsidDel="00000000" w:rsidP="00000000" w:rsidRDefault="00000000" w:rsidRPr="00000000" w14:paraId="000002F3">
      <w:pPr>
        <w:spacing w:after="120"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Após a coleta interna, o funcionário deve lavar as mãos ainda enluvadas, retirando as luvas e colocando-as em local apropriado. O funcionário deve lavar as mãos antes de calçar as luvas e depois de retirá-las;</w:t>
      </w:r>
    </w:p>
    <w:p w:rsidR="00000000" w:rsidDel="00000000" w:rsidP="00000000" w:rsidRDefault="00000000" w:rsidRPr="00000000" w14:paraId="000002F4">
      <w:pPr>
        <w:spacing w:after="120"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Em caso de ruptura das luvas, o funcionário deve descartá-las imediatamente, não as reutilizando;</w:t>
      </w:r>
    </w:p>
    <w:p w:rsidR="00000000" w:rsidDel="00000000" w:rsidP="00000000" w:rsidRDefault="00000000" w:rsidRPr="00000000" w14:paraId="000002F5">
      <w:pPr>
        <w:spacing w:after="120"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Estes equipamentos de proteção individual devem ser lavados e desinfetados diariamente. Sempre que houver contaminação com material infectante, devem ser substituídos imediatamente, lavados e esterilizados.</w:t>
      </w:r>
    </w:p>
    <w:p w:rsidR="00000000" w:rsidDel="00000000" w:rsidP="00000000" w:rsidRDefault="00000000" w:rsidRPr="00000000" w14:paraId="000002F6">
      <w:pPr>
        <w:spacing w:after="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pessoas envolvidas com o manuseio de resíduos devem ser submetidas a exame admissional, periódico, de retorno ao trabalho, mudança de função e demissional. Os exames e avaliações que devem ser submetidas são: Anamnese ocupacional, Exame físico, Exame mental. Os funcionários também devem ser vacinados contra tétano, hepatite e outras consideradas importantes pela Vigilância Sanitária.</w:t>
      </w:r>
    </w:p>
    <w:p w:rsidR="00000000" w:rsidDel="00000000" w:rsidP="00000000" w:rsidRDefault="00000000" w:rsidRPr="00000000" w14:paraId="000002F7">
      <w:pPr>
        <w:spacing w:after="120" w:line="276" w:lineRule="auto"/>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Para a prevenção de acidentes e exposição do trabalhador e agentes biológicos devem ser adotadas as seguintes medidas:</w:t>
      </w:r>
    </w:p>
    <w:p w:rsidR="00000000" w:rsidDel="00000000" w:rsidP="00000000" w:rsidRDefault="00000000" w:rsidRPr="00000000" w14:paraId="000002F8">
      <w:pPr>
        <w:spacing w:after="120"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Realizar antissepsia das mãos sempre que houver contato da pele com sangue e secreções;</w:t>
      </w:r>
    </w:p>
    <w:p w:rsidR="00000000" w:rsidDel="00000000" w:rsidP="00000000" w:rsidRDefault="00000000" w:rsidRPr="00000000" w14:paraId="000002F9">
      <w:pPr>
        <w:spacing w:after="120"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Usar luvas sempre e, após retirá-las realizar lavagem das mãos;</w:t>
      </w:r>
    </w:p>
    <w:p w:rsidR="00000000" w:rsidDel="00000000" w:rsidP="00000000" w:rsidRDefault="00000000" w:rsidRPr="00000000" w14:paraId="000002FA">
      <w:pPr>
        <w:spacing w:after="120"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Não fumar e não alimentar-se durante o manuseio com resíduos;</w:t>
      </w:r>
    </w:p>
    <w:p w:rsidR="00000000" w:rsidDel="00000000" w:rsidP="00000000" w:rsidRDefault="00000000" w:rsidRPr="00000000" w14:paraId="000002FB">
      <w:pPr>
        <w:spacing w:after="120"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4) Retirar as luvas e lavar as mãos sempre que exercer outra atividade não relacionada aos resíduos (ir ao sanitário, atender o telefone, beber água, etc.);</w:t>
      </w:r>
    </w:p>
    <w:p w:rsidR="00000000" w:rsidDel="00000000" w:rsidP="00000000" w:rsidRDefault="00000000" w:rsidRPr="00000000" w14:paraId="000002FC">
      <w:pPr>
        <w:spacing w:after="120"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5) Manter o ambiente sempre limpo.</w:t>
      </w:r>
    </w:p>
    <w:p w:rsidR="00000000" w:rsidDel="00000000" w:rsidP="00000000" w:rsidRDefault="00000000" w:rsidRPr="00000000" w14:paraId="000002FD">
      <w:pPr>
        <w:spacing w:after="12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E">
      <w:pPr>
        <w:spacing w:after="120" w:line="276" w:lineRule="auto"/>
        <w:jc w:val="both"/>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Em caso de acidente com perfurantes e cortantes, as seguintes medidas serão tomadas:</w:t>
      </w:r>
    </w:p>
    <w:p w:rsidR="00000000" w:rsidDel="00000000" w:rsidP="00000000" w:rsidRDefault="00000000" w:rsidRPr="00000000" w14:paraId="000002FF">
      <w:pPr>
        <w:spacing w:after="120"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Lavar bem o local com solução de detergente neutro;</w:t>
      </w:r>
    </w:p>
    <w:p w:rsidR="00000000" w:rsidDel="00000000" w:rsidP="00000000" w:rsidRDefault="00000000" w:rsidRPr="00000000" w14:paraId="00000300">
      <w:pPr>
        <w:spacing w:after="120"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2) Aplicar solução antisséptica (álcool iodado, álcool glicerinado a 70%) de 30 segundos a 2 minutos;</w:t>
      </w:r>
    </w:p>
    <w:p w:rsidR="00000000" w:rsidDel="00000000" w:rsidP="00000000" w:rsidRDefault="00000000" w:rsidRPr="00000000" w14:paraId="00000301">
      <w:pPr>
        <w:spacing w:after="120" w:line="276" w:lineRule="auto"/>
        <w:ind w:left="3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3) Notificar imediatamente a chefia da unidade, e encaminhar para o pronto atendimento se necessário.</w:t>
      </w:r>
    </w:p>
    <w:p w:rsidR="00000000" w:rsidDel="00000000" w:rsidP="00000000" w:rsidRDefault="00000000" w:rsidRPr="00000000" w14:paraId="00000302">
      <w:pPr>
        <w:spacing w:after="120" w:line="276" w:lineRule="auto"/>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3">
      <w:pPr>
        <w:spacing w:after="120" w:line="276" w:lineRule="auto"/>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4">
      <w:pPr>
        <w:spacing w:after="120" w:line="276" w:lineRule="auto"/>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5">
      <w:pPr>
        <w:spacing w:after="120" w:line="276" w:lineRule="auto"/>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6">
      <w:pPr>
        <w:spacing w:after="120" w:line="276" w:lineRule="auto"/>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7">
      <w:pPr>
        <w:spacing w:after="120" w:line="276" w:lineRule="auto"/>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9. PROGRAMA DE EDUCAÇÃO CONTINUADA – Obrigações legais e recomendações</w:t>
      </w:r>
    </w:p>
    <w:p w:rsidR="00000000" w:rsidDel="00000000" w:rsidP="00000000" w:rsidRDefault="00000000" w:rsidRPr="00000000" w14:paraId="00000309">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30A">
      <w:pPr>
        <w:spacing w:after="100" w:before="100" w:lineRule="auto"/>
        <w:ind w:firstLine="708"/>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 serviço manterá um programa de educação continuada para os trabalhadores e todos os envolvidos nas atividades de gerenciamento de resíduos, mesmo os que atuam temporariamente, contemplando os temas estabelecidos no Art. 91º da RDC 222/2018.</w:t>
      </w:r>
    </w:p>
    <w:p w:rsidR="00000000" w:rsidDel="00000000" w:rsidP="00000000" w:rsidRDefault="00000000" w:rsidRPr="00000000" w14:paraId="0000030B">
      <w:pPr>
        <w:spacing w:after="100" w:before="100" w:lineRule="auto"/>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C">
      <w:pPr>
        <w:spacing w:after="100" w:before="100" w:lineRule="auto"/>
        <w:ind w:lef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10. CONTROLE INTEGRADO DE VETORES E PRAGAS URBANAS</w:t>
      </w:r>
    </w:p>
    <w:p w:rsidR="00000000" w:rsidDel="00000000" w:rsidP="00000000" w:rsidRDefault="00000000" w:rsidRPr="00000000" w14:paraId="0000030D">
      <w:pPr>
        <w:spacing w:after="100" w:before="100" w:line="240" w:lineRule="auto"/>
        <w:ind w:left="0" w:firstLine="0"/>
        <w:jc w:val="both"/>
        <w:rPr>
          <w:rFonts w:ascii="Arial" w:cs="Arial" w:eastAsia="Arial" w:hAnsi="Arial"/>
          <w:color w:val="ff0000"/>
          <w:sz w:val="22"/>
          <w:szCs w:val="22"/>
        </w:rPr>
      </w:pPr>
      <w:r w:rsidDel="00000000" w:rsidR="00000000" w:rsidRPr="00000000">
        <w:rPr>
          <w:rFonts w:ascii="Arial" w:cs="Arial" w:eastAsia="Arial" w:hAnsi="Arial"/>
          <w:b w:val="1"/>
          <w:sz w:val="22"/>
          <w:szCs w:val="22"/>
          <w:rtl w:val="0"/>
        </w:rPr>
        <w:tab/>
      </w:r>
      <w:r w:rsidDel="00000000" w:rsidR="00000000" w:rsidRPr="00000000">
        <w:rPr>
          <w:rFonts w:ascii="Arial" w:cs="Arial" w:eastAsia="Arial" w:hAnsi="Arial"/>
          <w:color w:val="ff0000"/>
          <w:sz w:val="22"/>
          <w:szCs w:val="22"/>
          <w:rtl w:val="0"/>
        </w:rPr>
        <w:t xml:space="preserve">Descrever as medidas preventivas e corretivas de controle integrado de vetores e pragas urbanas, incluindo a tecnologia utilizada e a periodicidade de sua implantação.</w:t>
      </w:r>
    </w:p>
    <w:p w:rsidR="00000000" w:rsidDel="00000000" w:rsidP="00000000" w:rsidRDefault="00000000" w:rsidRPr="00000000" w14:paraId="0000030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F">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10">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11. REFERÊNCIAS</w:t>
      </w:r>
    </w:p>
    <w:p w:rsidR="00000000" w:rsidDel="00000000" w:rsidP="00000000" w:rsidRDefault="00000000" w:rsidRPr="00000000" w14:paraId="00000311">
      <w:pPr>
        <w:spacing w:after="100" w:before="100" w:lineRule="auto"/>
        <w:ind w:firstLine="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Para fins de atendimento de apresentação do Plano de Gerenciamento de Resíduos de Serviços de Saúde, os responsáveis estão cientes das seguintes Legislações e Normas Técnicas, comprometendo-se a segui-las conforme aplicabilidade ao estabelecimento.</w:t>
      </w:r>
    </w:p>
    <w:p w:rsidR="00000000" w:rsidDel="00000000" w:rsidP="00000000" w:rsidRDefault="00000000" w:rsidRPr="00000000" w14:paraId="00000312">
      <w:pPr>
        <w:spacing w:line="360"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3">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Lei Federal Nº 9605/98 – Lei de Crimes Ambientais;</w:t>
      </w:r>
    </w:p>
    <w:p w:rsidR="00000000" w:rsidDel="00000000" w:rsidP="00000000" w:rsidRDefault="00000000" w:rsidRPr="00000000" w14:paraId="00000314">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Lei Federal N</w:t>
      </w:r>
      <w:r w:rsidDel="00000000" w:rsidR="00000000" w:rsidRPr="00000000">
        <w:rPr>
          <w:rFonts w:ascii="Arial" w:cs="Arial" w:eastAsia="Arial" w:hAnsi="Arial"/>
          <w:sz w:val="22"/>
          <w:szCs w:val="22"/>
          <w:vertAlign w:val="superscript"/>
          <w:rtl w:val="0"/>
        </w:rPr>
        <w:t xml:space="preserve">o</w:t>
      </w:r>
      <w:r w:rsidDel="00000000" w:rsidR="00000000" w:rsidRPr="00000000">
        <w:rPr>
          <w:rFonts w:ascii="Arial" w:cs="Arial" w:eastAsia="Arial" w:hAnsi="Arial"/>
          <w:sz w:val="22"/>
          <w:szCs w:val="22"/>
          <w:rtl w:val="0"/>
        </w:rPr>
        <w:t xml:space="preserve"> 12.305/10 – Política Nacional de Resíduos Sólidos;</w:t>
      </w:r>
    </w:p>
    <w:p w:rsidR="00000000" w:rsidDel="00000000" w:rsidP="00000000" w:rsidRDefault="00000000" w:rsidRPr="00000000" w14:paraId="00000315">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Lei Estadual 13.331/01 e Decreto Estadual 5.711/02 - Código de Saúde do Estado do Paraná;</w:t>
      </w:r>
    </w:p>
    <w:p w:rsidR="00000000" w:rsidDel="00000000" w:rsidP="00000000" w:rsidRDefault="00000000" w:rsidRPr="00000000" w14:paraId="00000316">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Resolução CONAMA Nº 01/86 – Estabelece definições, responsabilidade, critérios básicos, e diretrizes da avaliação do impacto ambiental, determina que aterros sanitários, processamento e destino final de resíduos tóxicos ou perigosos são passíveis de avaliação.</w:t>
      </w:r>
    </w:p>
    <w:p w:rsidR="00000000" w:rsidDel="00000000" w:rsidP="00000000" w:rsidRDefault="00000000" w:rsidRPr="00000000" w14:paraId="00000317">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Resolução CONAMA Nº 05/88 – Especifica licenciamento de obras de unidade de transferências, tratamento e disposição final de resíduos sólidos de origem domésticas, públicas, industriais e de origem hospitalar.</w:t>
      </w:r>
    </w:p>
    <w:p w:rsidR="00000000" w:rsidDel="00000000" w:rsidP="00000000" w:rsidRDefault="00000000" w:rsidRPr="00000000" w14:paraId="00000318">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Resolução CONAMA Nº 05/93 – dispõe sobre destinação dos resíduos sólidos de serviço de saúde e outras fontes, definindo a responsabilidade do gerador quanto o gerenciamento dos resíduos desde a geração até a disposição final.</w:t>
      </w:r>
    </w:p>
    <w:p w:rsidR="00000000" w:rsidDel="00000000" w:rsidP="00000000" w:rsidRDefault="00000000" w:rsidRPr="00000000" w14:paraId="00000319">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Resolução CONAMA N</w:t>
      </w:r>
      <w:r w:rsidDel="00000000" w:rsidR="00000000" w:rsidRPr="00000000">
        <w:rPr>
          <w:rFonts w:ascii="Arial" w:cs="Arial" w:eastAsia="Arial" w:hAnsi="Arial"/>
          <w:sz w:val="22"/>
          <w:szCs w:val="22"/>
          <w:vertAlign w:val="superscript"/>
          <w:rtl w:val="0"/>
        </w:rPr>
        <w:t xml:space="preserve">o </w:t>
      </w:r>
      <w:r w:rsidDel="00000000" w:rsidR="00000000" w:rsidRPr="00000000">
        <w:rPr>
          <w:rFonts w:ascii="Arial" w:cs="Arial" w:eastAsia="Arial" w:hAnsi="Arial"/>
          <w:sz w:val="22"/>
          <w:szCs w:val="22"/>
          <w:rtl w:val="0"/>
        </w:rPr>
        <w:t xml:space="preserve">275/01 – código de cores para coleta seletiva de resíduos.</w:t>
      </w:r>
    </w:p>
    <w:p w:rsidR="00000000" w:rsidDel="00000000" w:rsidP="00000000" w:rsidRDefault="00000000" w:rsidRPr="00000000" w14:paraId="0000031A">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Resolução CONAMA Nº 358/2005 – Dispõe sobre o tratamento a destinação final dos resíduos dos serviços de saúde.</w:t>
      </w:r>
    </w:p>
    <w:p w:rsidR="00000000" w:rsidDel="00000000" w:rsidP="00000000" w:rsidRDefault="00000000" w:rsidRPr="00000000" w14:paraId="0000031B">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RDC ANVISA n</w:t>
      </w:r>
      <w:r w:rsidDel="00000000" w:rsidR="00000000" w:rsidRPr="00000000">
        <w:rPr>
          <w:rFonts w:ascii="Arial" w:cs="Arial" w:eastAsia="Arial" w:hAnsi="Arial"/>
          <w:sz w:val="22"/>
          <w:szCs w:val="22"/>
          <w:vertAlign w:val="superscript"/>
          <w:rtl w:val="0"/>
        </w:rPr>
        <w:t xml:space="preserve">o</w:t>
      </w:r>
      <w:r w:rsidDel="00000000" w:rsidR="00000000" w:rsidRPr="00000000">
        <w:rPr>
          <w:rFonts w:ascii="Arial" w:cs="Arial" w:eastAsia="Arial" w:hAnsi="Arial"/>
          <w:sz w:val="22"/>
          <w:szCs w:val="22"/>
          <w:rtl w:val="0"/>
        </w:rPr>
        <w:t xml:space="preserve"> 222/2018 – Dispõe sobre o regulamento técnico para o gerenciamento de resíduos dos serviços de saúde.</w:t>
      </w:r>
    </w:p>
    <w:p w:rsidR="00000000" w:rsidDel="00000000" w:rsidP="00000000" w:rsidRDefault="00000000" w:rsidRPr="00000000" w14:paraId="0000031C">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RDC ANVISA n</w:t>
      </w:r>
      <w:r w:rsidDel="00000000" w:rsidR="00000000" w:rsidRPr="00000000">
        <w:rPr>
          <w:rFonts w:ascii="Arial" w:cs="Arial" w:eastAsia="Arial" w:hAnsi="Arial"/>
          <w:sz w:val="22"/>
          <w:szCs w:val="22"/>
          <w:vertAlign w:val="superscript"/>
          <w:rtl w:val="0"/>
        </w:rPr>
        <w:t xml:space="preserve">o</w:t>
      </w:r>
      <w:r w:rsidDel="00000000" w:rsidR="00000000" w:rsidRPr="00000000">
        <w:rPr>
          <w:rFonts w:ascii="Arial" w:cs="Arial" w:eastAsia="Arial" w:hAnsi="Arial"/>
          <w:sz w:val="22"/>
          <w:szCs w:val="22"/>
          <w:rtl w:val="0"/>
        </w:rPr>
        <w:t xml:space="preserve"> 50/2002</w:t>
      </w:r>
    </w:p>
    <w:p w:rsidR="00000000" w:rsidDel="00000000" w:rsidP="00000000" w:rsidRDefault="00000000" w:rsidRPr="00000000" w14:paraId="0000031D">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Resolução Conjunta SEMA-SESA n</w:t>
      </w:r>
      <w:r w:rsidDel="00000000" w:rsidR="00000000" w:rsidRPr="00000000">
        <w:rPr>
          <w:rFonts w:ascii="Arial" w:cs="Arial" w:eastAsia="Arial" w:hAnsi="Arial"/>
          <w:sz w:val="22"/>
          <w:szCs w:val="22"/>
          <w:vertAlign w:val="superscript"/>
          <w:rtl w:val="0"/>
        </w:rPr>
        <w:t xml:space="preserve">o</w:t>
      </w:r>
      <w:r w:rsidDel="00000000" w:rsidR="00000000" w:rsidRPr="00000000">
        <w:rPr>
          <w:rFonts w:ascii="Arial" w:cs="Arial" w:eastAsia="Arial" w:hAnsi="Arial"/>
          <w:sz w:val="22"/>
          <w:szCs w:val="22"/>
          <w:rtl w:val="0"/>
        </w:rPr>
        <w:t xml:space="preserve"> 02/05 – diretrizes para PGRSS no Estado do Paraná.</w:t>
      </w:r>
    </w:p>
    <w:p w:rsidR="00000000" w:rsidDel="00000000" w:rsidP="00000000" w:rsidRDefault="00000000" w:rsidRPr="00000000" w14:paraId="0000031E">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NBR 10.004/04 – Classifica os resíduos sólidos quanto aos seus riscos potenciais ao meio ambiente e à saúde pública.</w:t>
      </w:r>
    </w:p>
    <w:p w:rsidR="00000000" w:rsidDel="00000000" w:rsidP="00000000" w:rsidRDefault="00000000" w:rsidRPr="00000000" w14:paraId="0000031F">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NBR 7.500/87 – Símbolos de risco e manuseio para o transporte e armazenamento de resíduos sólidos.</w:t>
      </w:r>
    </w:p>
    <w:p w:rsidR="00000000" w:rsidDel="00000000" w:rsidP="00000000" w:rsidRDefault="00000000" w:rsidRPr="00000000" w14:paraId="00000320">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NBR 12.235/92 – Armazenamento de resíduos sólidos perigosos definidos na NBR 10004 – procedimentos.</w:t>
      </w:r>
    </w:p>
    <w:p w:rsidR="00000000" w:rsidDel="00000000" w:rsidP="00000000" w:rsidRDefault="00000000" w:rsidRPr="00000000" w14:paraId="00000321">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NBR 12807/93 – Resíduos de serviços de saúde – terminologia.</w:t>
      </w:r>
    </w:p>
    <w:p w:rsidR="00000000" w:rsidDel="00000000" w:rsidP="00000000" w:rsidRDefault="00000000" w:rsidRPr="00000000" w14:paraId="00000322">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NBR 12808/93 – Resíduos de serviços de saúde – classificação.</w:t>
      </w:r>
    </w:p>
    <w:p w:rsidR="00000000" w:rsidDel="00000000" w:rsidP="00000000" w:rsidRDefault="00000000" w:rsidRPr="00000000" w14:paraId="00000323">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NBR 12809/93 – Manuseio de resíduos de serviços de saúde – procedimentos.</w:t>
      </w:r>
    </w:p>
    <w:p w:rsidR="00000000" w:rsidDel="00000000" w:rsidP="00000000" w:rsidRDefault="00000000" w:rsidRPr="00000000" w14:paraId="00000324">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NBR 12810/93 – Coleta de resíduos de serviços de saúde – procedimentos.</w:t>
      </w:r>
    </w:p>
    <w:p w:rsidR="00000000" w:rsidDel="00000000" w:rsidP="00000000" w:rsidRDefault="00000000" w:rsidRPr="00000000" w14:paraId="00000325">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NBR 12980/93 – Coleta, varrição e acondicionamento de resíduos sólidos urbanos terminologia.</w:t>
      </w:r>
    </w:p>
    <w:p w:rsidR="00000000" w:rsidDel="00000000" w:rsidP="00000000" w:rsidRDefault="00000000" w:rsidRPr="00000000" w14:paraId="00000326">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NBR 11.175/90 – Fixa as condições exigíveis de desempenho do equipamento para incineração de resíduos sólidos perigosos.</w:t>
      </w:r>
    </w:p>
    <w:p w:rsidR="00000000" w:rsidDel="00000000" w:rsidP="00000000" w:rsidRDefault="00000000" w:rsidRPr="00000000" w14:paraId="00000327">
      <w:pPr>
        <w:numPr>
          <w:ilvl w:val="0"/>
          <w:numId w:val="1"/>
        </w:numPr>
        <w:ind w:lef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NBR 13.853/97 – Coletores para resíduos de serviços de saúde perfurantes ou cortantes – requisitos e métodos de ensaio.</w:t>
      </w:r>
    </w:p>
    <w:p w:rsidR="00000000" w:rsidDel="00000000" w:rsidP="00000000" w:rsidRDefault="00000000" w:rsidRPr="00000000" w14:paraId="00000328">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Decreto Municipal 30.842/2022 - Licenciamento ambiental, Plano de Gerenciamento de Resíduos Sólidos - PGRS e estabelece grau de risco ambiental no âmbito do Município de Foz do Iguaçu.</w:t>
      </w:r>
    </w:p>
    <w:p w:rsidR="00000000" w:rsidDel="00000000" w:rsidP="00000000" w:rsidRDefault="00000000" w:rsidRPr="00000000" w14:paraId="00000329">
      <w:pPr>
        <w:numPr>
          <w:ilvl w:val="0"/>
          <w:numId w:val="1"/>
        </w:numPr>
        <w:ind w:left="720" w:hanging="36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Decreto Federal 10.388/2020 - Sistema de logística reversa de medicamentos domiciliares vencidos ou em desuso, de uso humano, industrializados e manipulados, e de suas embalagens após o descarte pelos consumidores.</w:t>
      </w:r>
    </w:p>
    <w:p w:rsidR="00000000" w:rsidDel="00000000" w:rsidP="00000000" w:rsidRDefault="00000000" w:rsidRPr="00000000" w14:paraId="0000032A">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B">
      <w:pPr>
        <w:rPr>
          <w:rFonts w:ascii="Arial" w:cs="Arial" w:eastAsia="Arial" w:hAnsi="Arial"/>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32C">
      <w:pPr>
        <w:spacing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12. CONSIDERAÇÕES FINAIS</w:t>
      </w:r>
    </w:p>
    <w:p w:rsidR="00000000" w:rsidDel="00000000" w:rsidP="00000000" w:rsidRDefault="00000000" w:rsidRPr="00000000" w14:paraId="0000032D">
      <w:pPr>
        <w:spacing w:line="36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Este estabelecimento se compromete a seguir as disposições e implantar as medidas contidas neste plano.</w:t>
      </w:r>
    </w:p>
    <w:p w:rsidR="00000000" w:rsidDel="00000000" w:rsidP="00000000" w:rsidRDefault="00000000" w:rsidRPr="00000000" w14:paraId="0000032E">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32F">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0">
      <w:pPr>
        <w:spacing w:line="360" w:lineRule="auto"/>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Foz do Iguaçu, ____de__________de________.</w:t>
      </w:r>
    </w:p>
    <w:p w:rsidR="00000000" w:rsidDel="00000000" w:rsidP="00000000" w:rsidRDefault="00000000" w:rsidRPr="00000000" w14:paraId="00000331">
      <w:pPr>
        <w:spacing w:line="360" w:lineRule="auto"/>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2">
      <w:pPr>
        <w:spacing w:line="360" w:lineRule="auto"/>
        <w:jc w:val="right"/>
        <w:rPr>
          <w:rFonts w:ascii="Arial" w:cs="Arial" w:eastAsia="Arial" w:hAnsi="Arial"/>
          <w:sz w:val="22"/>
          <w:szCs w:val="22"/>
        </w:rPr>
      </w:pPr>
      <w:r w:rsidDel="00000000" w:rsidR="00000000" w:rsidRPr="00000000">
        <w:rPr>
          <w:rtl w:val="0"/>
        </w:rPr>
      </w:r>
    </w:p>
    <w:tbl>
      <w:tblPr>
        <w:tblStyle w:val="Table20"/>
        <w:tblW w:w="9494.0" w:type="dxa"/>
        <w:jc w:val="left"/>
        <w:tblInd w:w="-115.0" w:type="dxa"/>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4747"/>
        <w:gridCol w:w="4747"/>
        <w:tblGridChange w:id="0">
          <w:tblGrid>
            <w:gridCol w:w="4747"/>
            <w:gridCol w:w="4747"/>
          </w:tblGrid>
        </w:tblGridChange>
      </w:tblGrid>
      <w:tr>
        <w:trPr>
          <w:cantSplit w:val="0"/>
          <w:tblHeader w:val="0"/>
        </w:trPr>
        <w:tc>
          <w:tcPr/>
          <w:p w:rsidR="00000000" w:rsidDel="00000000" w:rsidP="00000000" w:rsidRDefault="00000000" w:rsidRPr="00000000" w14:paraId="0000033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6">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7">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8">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339">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Nome e assinatura do responsável pelo estabelecimento gerador</w:t>
            </w:r>
          </w:p>
        </w:tc>
        <w:tc>
          <w:tcPr/>
          <w:p w:rsidR="00000000" w:rsidDel="00000000" w:rsidP="00000000" w:rsidRDefault="00000000" w:rsidRPr="00000000" w14:paraId="0000033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D">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E">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3F">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w:t>
            </w:r>
          </w:p>
          <w:p w:rsidR="00000000" w:rsidDel="00000000" w:rsidP="00000000" w:rsidRDefault="00000000" w:rsidRPr="00000000" w14:paraId="00000340">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Nome e assinatura do responsável pela elaboração do PGRSS</w:t>
            </w:r>
          </w:p>
        </w:tc>
      </w:tr>
      <w:tr>
        <w:trPr>
          <w:cantSplit w:val="0"/>
          <w:tblHeader w:val="0"/>
        </w:trPr>
        <w:tc>
          <w:tcPr/>
          <w:p w:rsidR="00000000" w:rsidDel="00000000" w:rsidP="00000000" w:rsidRDefault="00000000" w:rsidRPr="00000000" w14:paraId="00000341">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2">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4">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5">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6">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347">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Nome e assinatura do responsável pela implantação do PGRSS</w:t>
            </w:r>
          </w:p>
        </w:tc>
        <w:tc>
          <w:tcPr/>
          <w:p w:rsidR="00000000" w:rsidDel="00000000" w:rsidP="00000000" w:rsidRDefault="00000000" w:rsidRPr="00000000" w14:paraId="00000348">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9">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A">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B">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C">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4D">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w:t>
            </w:r>
          </w:p>
          <w:p w:rsidR="00000000" w:rsidDel="00000000" w:rsidP="00000000" w:rsidRDefault="00000000" w:rsidRPr="00000000" w14:paraId="0000034E">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Nome e assinatura do responsável pela execução do PGRSS</w:t>
            </w:r>
          </w:p>
        </w:tc>
      </w:tr>
    </w:tbl>
    <w:p w:rsidR="00000000" w:rsidDel="00000000" w:rsidP="00000000" w:rsidRDefault="00000000" w:rsidRPr="00000000" w14:paraId="0000034F">
      <w:pPr>
        <w:spacing w:line="360" w:lineRule="auto"/>
        <w:jc w:val="right"/>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0">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351">
      <w:pPr>
        <w:tabs>
          <w:tab w:val="left" w:leader="none" w:pos="7200"/>
        </w:tabs>
        <w:rPr>
          <w:rFonts w:ascii="Arial" w:cs="Arial" w:eastAsia="Arial" w:hAnsi="Arial"/>
          <w:sz w:val="22"/>
          <w:szCs w:val="22"/>
        </w:rPr>
      </w:pPr>
      <w:r w:rsidDel="00000000" w:rsidR="00000000" w:rsidRPr="00000000">
        <w:rPr>
          <w:rtl w:val="0"/>
        </w:rPr>
      </w:r>
    </w:p>
    <w:p w:rsidR="00000000" w:rsidDel="00000000" w:rsidP="00000000" w:rsidRDefault="00000000" w:rsidRPr="00000000" w14:paraId="00000352">
      <w:pPr>
        <w:tabs>
          <w:tab w:val="left" w:leader="none" w:pos="7200"/>
        </w:tabs>
        <w:rPr>
          <w:rFonts w:ascii="Arial" w:cs="Arial" w:eastAsia="Arial" w:hAnsi="Arial"/>
          <w:sz w:val="22"/>
          <w:szCs w:val="22"/>
        </w:rPr>
      </w:pPr>
      <w:r w:rsidDel="00000000" w:rsidR="00000000" w:rsidRPr="00000000">
        <w:rPr>
          <w:rtl w:val="0"/>
        </w:rPr>
      </w:r>
    </w:p>
    <w:sectPr>
      <w:footerReference r:id="rId7" w:type="default"/>
      <w:footerReference r:id="rId8" w:type="first"/>
      <w:pgSz w:h="16838" w:w="11906" w:orient="portrait"/>
      <w:pgMar w:bottom="257.71653543307366" w:top="851" w:left="1134" w:right="851" w:header="680.3149606299213" w:footer="680.3149606299213"/>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54">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233672"/>
    <w:rPr>
      <w:sz w:val="24"/>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elacomgrade">
    <w:name w:val="Table Grid"/>
    <w:basedOn w:val="Tabelanormal"/>
    <w:rsid w:val="003155FC"/>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NormalWeb">
    <w:name w:val="Normal (Web)"/>
    <w:basedOn w:val="Normal"/>
    <w:next w:val="Normal"/>
    <w:uiPriority w:val="99"/>
    <w:rsid w:val="00791429"/>
    <w:pPr>
      <w:autoSpaceDE w:val="0"/>
      <w:autoSpaceDN w:val="0"/>
      <w:adjustRightInd w:val="0"/>
    </w:pPr>
    <w:rPr>
      <w:rFonts w:ascii="HBHLIO+Arial" w:hAnsi="HBHLIO+Arial"/>
    </w:rPr>
  </w:style>
  <w:style w:type="paragraph" w:styleId="Corpodetexto">
    <w:name w:val="Body Text"/>
    <w:basedOn w:val="Normal"/>
    <w:link w:val="CorpodetextoChar"/>
    <w:rsid w:val="0071368D"/>
    <w:rPr>
      <w:i w:val="1"/>
      <w:iCs w:val="1"/>
      <w:sz w:val="20"/>
    </w:rPr>
  </w:style>
  <w:style w:type="character" w:styleId="CorpodetextoChar" w:customStyle="1">
    <w:name w:val="Corpo de texto Char"/>
    <w:basedOn w:val="Fontepargpadro"/>
    <w:link w:val="Corpodetexto"/>
    <w:rsid w:val="0071368D"/>
    <w:rPr>
      <w:i w:val="1"/>
      <w:iCs w:val="1"/>
      <w:szCs w:val="24"/>
    </w:rPr>
  </w:style>
  <w:style w:type="paragraph" w:styleId="Corpodetexto2">
    <w:name w:val="Body Text 2"/>
    <w:basedOn w:val="Normal"/>
    <w:link w:val="Corpodetexto2Char"/>
    <w:rsid w:val="0071368D"/>
    <w:rPr>
      <w:sz w:val="20"/>
    </w:rPr>
  </w:style>
  <w:style w:type="character" w:styleId="Corpodetexto2Char" w:customStyle="1">
    <w:name w:val="Corpo de texto 2 Char"/>
    <w:basedOn w:val="Fontepargpadro"/>
    <w:link w:val="Corpodetexto2"/>
    <w:rsid w:val="0071368D"/>
    <w:rPr>
      <w:szCs w:val="24"/>
    </w:rPr>
  </w:style>
  <w:style w:type="paragraph" w:styleId="PargrafodaLista">
    <w:name w:val="List Paragraph"/>
    <w:basedOn w:val="Normal"/>
    <w:uiPriority w:val="34"/>
    <w:qFormat w:val="1"/>
    <w:rsid w:val="00B06865"/>
    <w:pPr>
      <w:ind w:left="720"/>
      <w:contextualSpacing w:val="1"/>
    </w:pPr>
  </w:style>
  <w:style w:type="paragraph" w:styleId="MapadoDocumento">
    <w:name w:val="Document Map"/>
    <w:basedOn w:val="Normal"/>
    <w:link w:val="MapadoDocumentoChar"/>
    <w:rsid w:val="00065C6B"/>
    <w:rPr>
      <w:rFonts w:ascii="Tahoma" w:cs="Tahoma" w:hAnsi="Tahoma"/>
      <w:sz w:val="16"/>
      <w:szCs w:val="16"/>
    </w:rPr>
  </w:style>
  <w:style w:type="character" w:styleId="MapadoDocumentoChar" w:customStyle="1">
    <w:name w:val="Mapa do Documento Char"/>
    <w:basedOn w:val="Fontepargpadro"/>
    <w:link w:val="MapadoDocumento"/>
    <w:rsid w:val="00065C6B"/>
    <w:rPr>
      <w:rFonts w:ascii="Tahoma" w:cs="Tahoma" w:hAnsi="Tahoma"/>
      <w:sz w:val="16"/>
      <w:szCs w:val="16"/>
    </w:rPr>
  </w:style>
  <w:style w:type="paragraph" w:styleId="Cabealho">
    <w:name w:val="header"/>
    <w:basedOn w:val="Normal"/>
    <w:link w:val="CabealhoChar"/>
    <w:rsid w:val="00192C86"/>
    <w:pPr>
      <w:tabs>
        <w:tab w:val="center" w:pos="4252"/>
        <w:tab w:val="right" w:pos="8504"/>
      </w:tabs>
    </w:pPr>
  </w:style>
  <w:style w:type="character" w:styleId="CabealhoChar" w:customStyle="1">
    <w:name w:val="Cabeçalho Char"/>
    <w:basedOn w:val="Fontepargpadro"/>
    <w:link w:val="Cabealho"/>
    <w:rsid w:val="00192C86"/>
    <w:rPr>
      <w:sz w:val="24"/>
      <w:szCs w:val="24"/>
    </w:rPr>
  </w:style>
  <w:style w:type="paragraph" w:styleId="Rodap">
    <w:name w:val="footer"/>
    <w:basedOn w:val="Normal"/>
    <w:link w:val="RodapChar"/>
    <w:rsid w:val="00192C86"/>
    <w:pPr>
      <w:tabs>
        <w:tab w:val="center" w:pos="4252"/>
        <w:tab w:val="right" w:pos="8504"/>
      </w:tabs>
    </w:pPr>
  </w:style>
  <w:style w:type="character" w:styleId="RodapChar" w:customStyle="1">
    <w:name w:val="Rodapé Char"/>
    <w:basedOn w:val="Fontepargpadro"/>
    <w:link w:val="Rodap"/>
    <w:rsid w:val="00192C86"/>
    <w:rPr>
      <w:sz w:val="24"/>
      <w:szCs w:val="24"/>
    </w:rPr>
  </w:style>
  <w:style w:type="character" w:styleId="Refdenotaderodap">
    <w:name w:val="footnote reference"/>
    <w:rsid w:val="003F50EC"/>
    <w:rPr>
      <w:rFonts w:ascii="Arial Narrow" w:hAnsi="Arial Narrow"/>
      <w:i w:val="1"/>
      <w:sz w:val="16"/>
      <w:vertAlign w:val="superscript"/>
    </w:rPr>
  </w:style>
  <w:style w:type="paragraph" w:styleId="Textodenotaderodap">
    <w:name w:val="footnote text"/>
    <w:basedOn w:val="Normal"/>
    <w:link w:val="TextodenotaderodapChar"/>
    <w:rsid w:val="003F50EC"/>
    <w:pPr>
      <w:keepNext w:val="1"/>
      <w:spacing w:before="60"/>
      <w:jc w:val="both"/>
    </w:pPr>
    <w:rPr>
      <w:sz w:val="16"/>
      <w:szCs w:val="20"/>
    </w:rPr>
  </w:style>
  <w:style w:type="character" w:styleId="TextodenotaderodapChar" w:customStyle="1">
    <w:name w:val="Texto de nota de rodapé Char"/>
    <w:basedOn w:val="Fontepargpadro"/>
    <w:link w:val="Textodenotaderodap"/>
    <w:rsid w:val="003F50EC"/>
    <w:rPr>
      <w:sz w:val="16"/>
    </w:rPr>
  </w:style>
  <w:style w:type="paragraph" w:styleId="Textodebalo">
    <w:name w:val="Balloon Text"/>
    <w:basedOn w:val="Normal"/>
    <w:link w:val="TextodebaloChar"/>
    <w:rsid w:val="0026212D"/>
    <w:rPr>
      <w:rFonts w:ascii="Tahoma" w:cs="Tahoma" w:hAnsi="Tahoma"/>
      <w:sz w:val="16"/>
      <w:szCs w:val="16"/>
    </w:rPr>
  </w:style>
  <w:style w:type="character" w:styleId="TextodebaloChar" w:customStyle="1">
    <w:name w:val="Texto de balão Char"/>
    <w:basedOn w:val="Fontepargpadro"/>
    <w:link w:val="Textodebalo"/>
    <w:rsid w:val="0026212D"/>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Mbw3M5AoeI3lqiqAL5H5uhIVDg==">CgMxLjA4AHIhMUNaNEVUY1RVbTg5aW1Bc0dBQVhBdVQ5cU0yTkIxSGMz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2021-06-01T15:42:00Z</dcterms:created>
  <dc:creator>vig.trabalhador</dc:creator>
</cp:coreProperties>
</file>